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9" w:lineRule="auto"/>
      </w:pPr>
    </w:p>
    <w:p>
      <w:pPr>
        <w:spacing w:before="223"/>
        <w:ind w:left="1593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-4"/>
          <w:position w:val="-1"/>
          <w:sz w:val="52"/>
          <w:szCs w:val="52"/>
        </w:rPr>
        <w:t>“十</w:t>
      </w:r>
      <w:r>
        <w:rPr>
          <w:rFonts w:hint="eastAsia" w:ascii="方正小标宋简体" w:hAnsi="方正小标宋简体" w:eastAsia="方正小标宋简体" w:cs="方正小标宋简体"/>
          <w:spacing w:val="-2"/>
          <w:position w:val="-1"/>
          <w:sz w:val="52"/>
          <w:szCs w:val="52"/>
        </w:rPr>
        <w:t>四五”省一流学科</w:t>
      </w:r>
    </w:p>
    <w:p>
      <w:pPr>
        <w:spacing w:before="1"/>
        <w:ind w:left="3137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52"/>
          <w:szCs w:val="52"/>
        </w:rPr>
        <w:t>建设方案</w:t>
      </w:r>
    </w:p>
    <w:p>
      <w:pPr>
        <w:ind w:left="2893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4"/>
          <w:sz w:val="32"/>
          <w:szCs w:val="32"/>
        </w:rPr>
        <w:t xml:space="preserve">(一流学科 </w:t>
      </w:r>
      <w:r>
        <w:rPr>
          <w:rFonts w:ascii="Times New Roman" w:hAnsi="Times New Roman" w:eastAsia="Times New Roman" w:cs="Times New Roman"/>
          <w:sz w:val="32"/>
          <w:szCs w:val="32"/>
        </w:rPr>
        <w:t>B</w:t>
      </w:r>
      <w:r>
        <w:rPr>
          <w:rFonts w:ascii="Times New Roman" w:hAnsi="Times New Roman" w:eastAsia="Times New Roman" w:cs="Times New Roman"/>
          <w:spacing w:val="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4"/>
          <w:sz w:val="32"/>
          <w:szCs w:val="32"/>
        </w:rPr>
        <w:t>类</w:t>
      </w:r>
      <w:r>
        <w:rPr>
          <w:rFonts w:ascii="楷体" w:hAnsi="楷体" w:eastAsia="楷体" w:cs="楷体"/>
          <w:spacing w:val="3"/>
          <w:sz w:val="32"/>
          <w:szCs w:val="32"/>
        </w:rPr>
        <w:t>)</w:t>
      </w:r>
    </w:p>
    <w:p/>
    <w:p/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line="245" w:lineRule="auto"/>
      </w:pPr>
    </w:p>
    <w:p>
      <w:pPr>
        <w:spacing w:before="105" w:line="216" w:lineRule="auto"/>
        <w:ind w:left="4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学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校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名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称</w:t>
      </w:r>
      <w:r>
        <w:rPr>
          <w:rFonts w:ascii="仿宋" w:hAnsi="仿宋" w:eastAsia="仿宋" w:cs="仿宋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(盖章)：</w:t>
      </w:r>
    </w:p>
    <w:p>
      <w:pPr>
        <w:spacing w:line="325" w:lineRule="auto"/>
      </w:pPr>
    </w:p>
    <w:p>
      <w:pPr>
        <w:spacing w:line="326" w:lineRule="auto"/>
      </w:pPr>
    </w:p>
    <w:p>
      <w:pPr>
        <w:spacing w:before="105" w:line="216" w:lineRule="auto"/>
        <w:ind w:left="4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5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学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0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科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0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名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0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称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0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p>
      <w:pPr>
        <w:spacing w:line="326" w:lineRule="auto"/>
      </w:pPr>
    </w:p>
    <w:p>
      <w:pPr>
        <w:spacing w:line="326" w:lineRule="auto"/>
      </w:pPr>
    </w:p>
    <w:p>
      <w:pPr>
        <w:spacing w:before="104" w:line="217" w:lineRule="auto"/>
        <w:ind w:left="4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学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科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负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责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人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(签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字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  <w14:textOutline w14:w="5803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)：</w:t>
      </w: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3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before="104" w:line="579" w:lineRule="exact"/>
        <w:ind w:left="30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9"/>
          <w:sz w:val="32"/>
          <w:szCs w:val="32"/>
        </w:rPr>
        <w:t>浙江省教育厅</w:t>
      </w:r>
      <w:r>
        <w:rPr>
          <w:rFonts w:ascii="仿宋" w:hAnsi="仿宋" w:eastAsia="仿宋" w:cs="仿宋"/>
          <w:spacing w:val="-3"/>
          <w:position w:val="19"/>
          <w:sz w:val="32"/>
          <w:szCs w:val="32"/>
        </w:rPr>
        <w:t>制</w:t>
      </w:r>
    </w:p>
    <w:p>
      <w:pPr>
        <w:spacing w:before="1" w:line="222" w:lineRule="auto"/>
        <w:ind w:left="333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022 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年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 xml:space="preserve">8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</w:p>
    <w:p>
      <w:pPr>
        <w:sectPr>
          <w:footerReference r:id="rId3" w:type="default"/>
          <w:pgSz w:w="11906" w:h="16838"/>
          <w:pgMar w:top="1431" w:right="1785" w:bottom="1340" w:left="1785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63"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填</w:t>
      </w:r>
      <w:r>
        <w:rPr>
          <w:rFonts w:ascii="黑体" w:hAnsi="黑体" w:eastAsia="黑体" w:cs="黑体"/>
          <w:spacing w:val="-2"/>
          <w:sz w:val="32"/>
          <w:szCs w:val="32"/>
        </w:rPr>
        <w:t>写说明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260" w:line="580" w:lineRule="exact"/>
        <w:ind w:firstLine="624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一、学科名称按照教育部学科目录一级学科规范填写</w:t>
      </w:r>
      <w:r>
        <w:rPr>
          <w:rFonts w:ascii="仿宋" w:hAnsi="仿宋" w:eastAsia="仿宋" w:cs="仿宋"/>
          <w:spacing w:val="-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80" w:line="580" w:lineRule="exact"/>
        <w:ind w:left="25" w:right="101" w:firstLine="652" w:firstLineChars="200"/>
        <w:jc w:val="both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二、涉及的成果(教学成果、科研获奖、论文、项目</w:t>
      </w:r>
      <w:r>
        <w:rPr>
          <w:rFonts w:ascii="仿宋" w:hAnsi="仿宋" w:eastAsia="仿宋" w:cs="仿宋"/>
          <w:spacing w:val="2"/>
          <w:sz w:val="32"/>
          <w:szCs w:val="32"/>
        </w:rPr>
        <w:t>、</w:t>
      </w:r>
      <w:r>
        <w:rPr>
          <w:rFonts w:ascii="仿宋" w:hAnsi="仿宋" w:eastAsia="仿宋" w:cs="仿宋"/>
          <w:spacing w:val="-1"/>
          <w:sz w:val="32"/>
          <w:szCs w:val="32"/>
        </w:rPr>
        <w:t>平台等)</w:t>
      </w:r>
      <w:r>
        <w:rPr>
          <w:rFonts w:ascii="仿宋" w:hAnsi="仿宋" w:eastAsia="仿宋" w:cs="仿宋"/>
          <w:b/>
          <w:bCs/>
          <w:spacing w:val="-1"/>
          <w:sz w:val="32"/>
          <w:szCs w:val="32"/>
        </w:rPr>
        <w:t>均指学科所在单位为署名第一单位，学科为牵头</w:t>
      </w:r>
      <w:r>
        <w:rPr>
          <w:rFonts w:ascii="仿宋" w:hAnsi="仿宋" w:eastAsia="仿宋" w:cs="仿宋"/>
          <w:b/>
          <w:bCs/>
          <w:sz w:val="32"/>
          <w:szCs w:val="32"/>
        </w:rPr>
        <w:t>学</w:t>
      </w:r>
      <w:r>
        <w:rPr>
          <w:rFonts w:ascii="仿宋" w:hAnsi="仿宋" w:eastAsia="仿宋" w:cs="仿宋"/>
          <w:b/>
          <w:bCs/>
          <w:spacing w:val="-12"/>
          <w:sz w:val="32"/>
          <w:szCs w:val="32"/>
        </w:rPr>
        <w:t>科</w:t>
      </w:r>
      <w:r>
        <w:rPr>
          <w:rFonts w:ascii="仿宋" w:hAnsi="仿宋" w:eastAsia="仿宋" w:cs="仿宋"/>
          <w:b/>
          <w:bCs/>
          <w:spacing w:val="-9"/>
          <w:sz w:val="32"/>
          <w:szCs w:val="32"/>
        </w:rPr>
        <w:t>获得的成果。</w:t>
      </w:r>
      <w:r>
        <w:rPr>
          <w:rFonts w:ascii="Times New Roman" w:hAnsi="Times New Roman" w:eastAsia="仿宋" w:cs="Times New Roman"/>
          <w:b/>
          <w:bCs/>
          <w:spacing w:val="-9"/>
          <w:sz w:val="32"/>
          <w:szCs w:val="32"/>
        </w:rPr>
        <w:t>近五年成果统计起讫时间为：2018年1月1日—2022年12月31日。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29" w:right="30" w:firstLine="664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三</w:t>
      </w:r>
      <w:r>
        <w:rPr>
          <w:rFonts w:ascii="仿宋" w:hAnsi="仿宋" w:eastAsia="仿宋" w:cs="仿宋"/>
          <w:spacing w:val="5"/>
          <w:sz w:val="32"/>
          <w:szCs w:val="32"/>
        </w:rPr>
        <w:t>、</w:t>
      </w:r>
      <w:r>
        <w:rPr>
          <w:rFonts w:ascii="仿宋" w:hAnsi="仿宋" w:eastAsia="仿宋" w:cs="仿宋"/>
          <w:spacing w:val="3"/>
          <w:sz w:val="32"/>
          <w:szCs w:val="32"/>
        </w:rPr>
        <w:t>国家级高层次人才包括两院院士(指中国科学院院</w:t>
      </w:r>
      <w:r>
        <w:rPr>
          <w:rFonts w:ascii="仿宋" w:hAnsi="仿宋" w:eastAsia="仿宋" w:cs="仿宋"/>
          <w:spacing w:val="-4"/>
          <w:sz w:val="32"/>
          <w:szCs w:val="32"/>
        </w:rPr>
        <w:t>士</w:t>
      </w:r>
      <w:r>
        <w:rPr>
          <w:rFonts w:ascii="仿宋" w:hAnsi="仿宋" w:eastAsia="仿宋" w:cs="仿宋"/>
          <w:spacing w:val="-2"/>
          <w:sz w:val="32"/>
          <w:szCs w:val="32"/>
        </w:rPr>
        <w:t>、中国工程院院士)、长江奖励计划入选者、国家杰出青年科学基</w:t>
      </w:r>
      <w:r>
        <w:rPr>
          <w:rFonts w:ascii="仿宋" w:hAnsi="仿宋" w:eastAsia="仿宋" w:cs="仿宋"/>
          <w:spacing w:val="-1"/>
          <w:sz w:val="32"/>
          <w:szCs w:val="32"/>
        </w:rPr>
        <w:t>金支持者、国家海外高层次引才计划入选者、国家</w:t>
      </w:r>
      <w:r>
        <w:rPr>
          <w:rFonts w:ascii="仿宋" w:hAnsi="仿宋" w:eastAsia="仿宋" w:cs="仿宋"/>
          <w:spacing w:val="1"/>
          <w:sz w:val="32"/>
          <w:szCs w:val="32"/>
        </w:rPr>
        <w:t>万人计划入选</w:t>
      </w:r>
      <w:r>
        <w:rPr>
          <w:rFonts w:ascii="仿宋" w:hAnsi="仿宋" w:eastAsia="仿宋" w:cs="仿宋"/>
          <w:sz w:val="32"/>
          <w:szCs w:val="32"/>
        </w:rPr>
        <w:t>者、中宣部</w:t>
      </w:r>
      <w:r>
        <w:rPr>
          <w:rFonts w:ascii="Times New Roman" w:hAnsi="Times New Roman" w:eastAsia="Times New Roman" w:cs="Times New Roman"/>
          <w:sz w:val="32"/>
          <w:szCs w:val="32"/>
        </w:rPr>
        <w:t>“</w:t>
      </w:r>
      <w:r>
        <w:rPr>
          <w:rFonts w:ascii="仿宋" w:hAnsi="仿宋" w:eastAsia="仿宋" w:cs="仿宋"/>
          <w:sz w:val="32"/>
          <w:szCs w:val="32"/>
        </w:rPr>
        <w:t>四个一批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仿宋" w:hAnsi="仿宋" w:eastAsia="仿宋" w:cs="仿宋"/>
          <w:sz w:val="32"/>
          <w:szCs w:val="32"/>
        </w:rPr>
        <w:t>人才、国家有突出贡献</w:t>
      </w:r>
      <w:r>
        <w:rPr>
          <w:rFonts w:ascii="仿宋" w:hAnsi="仿宋" w:eastAsia="仿宋" w:cs="仿宋"/>
          <w:spacing w:val="3"/>
          <w:sz w:val="32"/>
          <w:szCs w:val="32"/>
        </w:rPr>
        <w:t>的中青年专家、国家百千万工程入选者、中科院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“</w:t>
      </w:r>
      <w:r>
        <w:rPr>
          <w:rFonts w:ascii="仿宋" w:hAnsi="仿宋" w:eastAsia="仿宋" w:cs="仿宋"/>
          <w:spacing w:val="3"/>
          <w:sz w:val="32"/>
          <w:szCs w:val="32"/>
        </w:rPr>
        <w:t>百人计</w:t>
      </w:r>
      <w:r>
        <w:rPr>
          <w:rFonts w:ascii="仿宋" w:hAnsi="仿宋" w:eastAsia="仿宋" w:cs="仿宋"/>
          <w:spacing w:val="2"/>
          <w:sz w:val="32"/>
          <w:szCs w:val="32"/>
        </w:rPr>
        <w:t>划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仿宋" w:hAnsi="仿宋" w:eastAsia="仿宋" w:cs="仿宋"/>
          <w:spacing w:val="-8"/>
          <w:sz w:val="32"/>
          <w:szCs w:val="32"/>
        </w:rPr>
        <w:t>入选</w:t>
      </w:r>
      <w:r>
        <w:rPr>
          <w:rFonts w:ascii="仿宋" w:hAnsi="仿宋" w:eastAsia="仿宋" w:cs="仿宋"/>
          <w:spacing w:val="-7"/>
          <w:sz w:val="32"/>
          <w:szCs w:val="32"/>
        </w:rPr>
        <w:t>者</w:t>
      </w:r>
      <w:r>
        <w:rPr>
          <w:rFonts w:ascii="仿宋" w:hAnsi="仿宋" w:eastAsia="仿宋" w:cs="仿宋"/>
          <w:spacing w:val="-4"/>
          <w:sz w:val="32"/>
          <w:szCs w:val="32"/>
        </w:rPr>
        <w:t>、国医大师、全国名中医等。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" w:line="580" w:lineRule="exact"/>
        <w:ind w:left="36" w:firstLine="624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四、省部级高层次</w:t>
      </w:r>
      <w:r>
        <w:rPr>
          <w:rFonts w:ascii="仿宋" w:hAnsi="仿宋" w:eastAsia="仿宋" w:cs="仿宋"/>
          <w:spacing w:val="-2"/>
          <w:sz w:val="32"/>
          <w:szCs w:val="32"/>
        </w:rPr>
        <w:t>人才包括省鲲鹏计划入选者、省特级</w:t>
      </w:r>
      <w:r>
        <w:rPr>
          <w:rFonts w:ascii="仿宋" w:hAnsi="仿宋" w:eastAsia="仿宋" w:cs="仿宋"/>
          <w:spacing w:val="-6"/>
          <w:sz w:val="32"/>
          <w:szCs w:val="32"/>
        </w:rPr>
        <w:t>专</w:t>
      </w:r>
      <w:r>
        <w:rPr>
          <w:rFonts w:ascii="仿宋" w:hAnsi="仿宋" w:eastAsia="仿宋" w:cs="仿宋"/>
          <w:spacing w:val="-4"/>
          <w:sz w:val="32"/>
          <w:szCs w:val="32"/>
        </w:rPr>
        <w:t>家</w:t>
      </w:r>
      <w:r>
        <w:rPr>
          <w:rFonts w:ascii="仿宋" w:hAnsi="仿宋" w:eastAsia="仿宋" w:cs="仿宋"/>
          <w:spacing w:val="-3"/>
          <w:sz w:val="32"/>
          <w:szCs w:val="32"/>
        </w:rPr>
        <w:t>、省海外高层次引才计划入选者、省万人计划入选者、</w:t>
      </w:r>
      <w:r>
        <w:rPr>
          <w:rFonts w:ascii="仿宋" w:hAnsi="仿宋" w:eastAsia="仿宋" w:cs="仿宋"/>
          <w:spacing w:val="-8"/>
          <w:sz w:val="32"/>
          <w:szCs w:val="32"/>
        </w:rPr>
        <w:t>省有突出贡献中青年专家、省宣传文化系统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“</w:t>
      </w:r>
      <w:r>
        <w:rPr>
          <w:rFonts w:ascii="仿宋" w:hAnsi="仿宋" w:eastAsia="仿宋" w:cs="仿宋"/>
          <w:spacing w:val="-8"/>
          <w:sz w:val="32"/>
          <w:szCs w:val="32"/>
        </w:rPr>
        <w:t>五个一批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”</w:t>
      </w:r>
      <w:r>
        <w:rPr>
          <w:rFonts w:ascii="仿宋" w:hAnsi="仿宋" w:eastAsia="仿宋" w:cs="仿宋"/>
          <w:spacing w:val="-8"/>
          <w:sz w:val="32"/>
          <w:szCs w:val="32"/>
        </w:rPr>
        <w:t>人才</w:t>
      </w:r>
      <w:r>
        <w:rPr>
          <w:rFonts w:ascii="仿宋" w:hAnsi="仿宋" w:eastAsia="仿宋" w:cs="仿宋"/>
          <w:spacing w:val="-4"/>
          <w:sz w:val="32"/>
          <w:szCs w:val="32"/>
        </w:rPr>
        <w:t>、</w:t>
      </w:r>
      <w:r>
        <w:rPr>
          <w:rFonts w:ascii="仿宋" w:hAnsi="仿宋" w:eastAsia="仿宋" w:cs="仿宋"/>
          <w:spacing w:val="6"/>
          <w:sz w:val="32"/>
          <w:szCs w:val="32"/>
        </w:rPr>
        <w:t>省级名</w:t>
      </w:r>
      <w:r>
        <w:rPr>
          <w:rFonts w:ascii="仿宋" w:hAnsi="仿宋" w:eastAsia="仿宋" w:cs="仿宋"/>
          <w:spacing w:val="5"/>
          <w:sz w:val="32"/>
          <w:szCs w:val="32"/>
        </w:rPr>
        <w:t>中</w:t>
      </w:r>
      <w:r>
        <w:rPr>
          <w:rFonts w:ascii="仿宋" w:hAnsi="仿宋" w:eastAsia="仿宋" w:cs="仿宋"/>
          <w:spacing w:val="3"/>
          <w:sz w:val="32"/>
          <w:szCs w:val="32"/>
        </w:rPr>
        <w:t>医等以及国家部委重要人才项目(不含第三条列示</w:t>
      </w:r>
      <w:r>
        <w:rPr>
          <w:rFonts w:ascii="仿宋" w:hAnsi="仿宋" w:eastAsia="仿宋" w:cs="仿宋"/>
          <w:spacing w:val="16"/>
          <w:sz w:val="32"/>
          <w:szCs w:val="32"/>
        </w:rPr>
        <w:t>的</w:t>
      </w:r>
      <w:r>
        <w:rPr>
          <w:rFonts w:ascii="仿宋" w:hAnsi="仿宋" w:eastAsia="仿宋" w:cs="仿宋"/>
          <w:spacing w:val="14"/>
          <w:sz w:val="32"/>
          <w:szCs w:val="32"/>
        </w:rPr>
        <w:t>项目)。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101" w:firstLine="712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五</w:t>
      </w:r>
      <w:r>
        <w:rPr>
          <w:rFonts w:hint="eastAsia" w:ascii="仿宋" w:hAnsi="仿宋" w:eastAsia="仿宋" w:cs="仿宋"/>
          <w:spacing w:val="18"/>
          <w:sz w:val="32"/>
          <w:szCs w:val="32"/>
        </w:rPr>
        <w:t>、</w:t>
      </w:r>
      <w:r>
        <w:rPr>
          <w:rFonts w:ascii="仿宋" w:hAnsi="仿宋" w:eastAsia="仿宋" w:cs="仿宋"/>
          <w:spacing w:val="12"/>
          <w:sz w:val="32"/>
          <w:szCs w:val="32"/>
        </w:rPr>
        <w:t>省部级及以上教学成果奖包括教育部教学成果奖</w:t>
      </w:r>
      <w:r>
        <w:rPr>
          <w:rFonts w:ascii="仿宋" w:hAnsi="仿宋" w:eastAsia="仿宋" w:cs="仿宋"/>
          <w:spacing w:val="8"/>
          <w:sz w:val="32"/>
          <w:szCs w:val="32"/>
        </w:rPr>
        <w:t>(高等教育</w:t>
      </w:r>
      <w:r>
        <w:rPr>
          <w:rFonts w:ascii="仿宋" w:hAnsi="仿宋" w:eastAsia="仿宋" w:cs="仿宋"/>
          <w:spacing w:val="5"/>
          <w:sz w:val="32"/>
          <w:szCs w:val="32"/>
        </w:rPr>
        <w:t>)</w:t>
      </w:r>
      <w:r>
        <w:rPr>
          <w:rFonts w:hint="eastAsia" w:ascii="仿宋" w:hAnsi="仿宋" w:eastAsia="仿宋" w:cs="仿宋"/>
          <w:spacing w:val="5"/>
          <w:sz w:val="32"/>
          <w:szCs w:val="32"/>
        </w:rPr>
        <w:t>、</w:t>
      </w:r>
      <w:r>
        <w:rPr>
          <w:rFonts w:ascii="仿宋" w:hAnsi="仿宋" w:eastAsia="仿宋" w:cs="仿宋"/>
          <w:spacing w:val="4"/>
          <w:sz w:val="32"/>
          <w:szCs w:val="32"/>
        </w:rPr>
        <w:t>中国学位与研究生教育学会研究生教育成果</w:t>
      </w:r>
      <w:r>
        <w:rPr>
          <w:rFonts w:ascii="仿宋" w:hAnsi="仿宋" w:eastAsia="仿宋" w:cs="仿宋"/>
          <w:spacing w:val="15"/>
          <w:sz w:val="32"/>
          <w:szCs w:val="32"/>
        </w:rPr>
        <w:t>奖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、</w:t>
      </w:r>
      <w:r>
        <w:rPr>
          <w:rFonts w:ascii="仿宋" w:hAnsi="仿宋" w:eastAsia="仿宋" w:cs="仿宋"/>
          <w:spacing w:val="15"/>
          <w:sz w:val="32"/>
          <w:szCs w:val="32"/>
        </w:rPr>
        <w:t>浙江省教学成果奖(高等教育)。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7" w:line="580" w:lineRule="exact"/>
        <w:ind w:right="102" w:firstLine="660" w:firstLineChars="200"/>
        <w:jc w:val="distribute"/>
        <w:textAlignment w:val="baseline"/>
        <w:rPr>
          <w:rFonts w:ascii="仿宋" w:hAnsi="仿宋" w:eastAsia="仿宋" w:cs="仿宋"/>
          <w:spacing w:val="2"/>
          <w:sz w:val="32"/>
          <w:szCs w:val="32"/>
        </w:rPr>
      </w:pPr>
      <w:r>
        <w:rPr>
          <w:rFonts w:ascii="仿宋" w:hAnsi="仿宋" w:eastAsia="仿宋" w:cs="仿宋"/>
          <w:spacing w:val="5"/>
          <w:kern w:val="0"/>
          <w:sz w:val="32"/>
          <w:szCs w:val="32"/>
          <w:fitText w:val="7264" w:id="1944529478"/>
        </w:rPr>
        <w:t>六</w:t>
      </w:r>
      <w:r>
        <w:rPr>
          <w:rFonts w:hint="eastAsia" w:ascii="仿宋" w:hAnsi="仿宋" w:eastAsia="仿宋" w:cs="仿宋"/>
          <w:spacing w:val="5"/>
          <w:kern w:val="0"/>
          <w:sz w:val="32"/>
          <w:szCs w:val="32"/>
          <w:fitText w:val="7264" w:id="1944529478"/>
        </w:rPr>
        <w:t>、</w:t>
      </w:r>
      <w:r>
        <w:rPr>
          <w:rFonts w:ascii="仿宋" w:hAnsi="仿宋" w:eastAsia="仿宋" w:cs="仿宋"/>
          <w:spacing w:val="5"/>
          <w:kern w:val="0"/>
          <w:sz w:val="32"/>
          <w:szCs w:val="32"/>
          <w:fitText w:val="7264" w:id="1944529478"/>
        </w:rPr>
        <w:t>省部级及以上科研平台包括国家实验室(基地</w:t>
      </w:r>
      <w:r>
        <w:rPr>
          <w:rFonts w:ascii="仿宋" w:hAnsi="仿宋" w:eastAsia="仿宋" w:cs="仿宋"/>
          <w:spacing w:val="9"/>
          <w:kern w:val="0"/>
          <w:sz w:val="32"/>
          <w:szCs w:val="32"/>
          <w:fitText w:val="7264" w:id="1944529478"/>
        </w:rPr>
        <w:t>)</w:t>
      </w:r>
      <w:r>
        <w:rPr>
          <w:rFonts w:ascii="仿宋" w:hAnsi="仿宋" w:eastAsia="仿宋" w:cs="仿宋"/>
          <w:spacing w:val="12"/>
          <w:sz w:val="32"/>
          <w:szCs w:val="32"/>
        </w:rPr>
        <w:t>、国家重点实验室、教育部人文社科重点研究基地、国家工程技术研究中心、国家</w:t>
      </w:r>
      <w:r>
        <w:rPr>
          <w:rFonts w:ascii="仿宋" w:hAnsi="仿宋" w:eastAsia="仿宋" w:cs="仿宋"/>
          <w:spacing w:val="-1"/>
          <w:sz w:val="32"/>
          <w:szCs w:val="32"/>
        </w:rPr>
        <w:t>工程研究中心、国家工程实</w:t>
      </w:r>
      <w:r>
        <w:rPr>
          <w:rFonts w:ascii="仿宋" w:hAnsi="仿宋" w:eastAsia="仿宋" w:cs="仿宋"/>
          <w:sz w:val="32"/>
          <w:szCs w:val="32"/>
        </w:rPr>
        <w:t>验室、国家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2011</w:t>
      </w:r>
      <w:r>
        <w:rPr>
          <w:rFonts w:ascii="仿宋" w:hAnsi="仿宋" w:eastAsia="仿宋" w:cs="仿宋"/>
          <w:spacing w:val="-3"/>
          <w:sz w:val="32"/>
          <w:szCs w:val="32"/>
        </w:rPr>
        <w:t>协同创新中心、国家高端智库、省实验室、省部共建国</w:t>
      </w:r>
      <w:r>
        <w:rPr>
          <w:rFonts w:ascii="仿宋" w:hAnsi="仿宋" w:eastAsia="仿宋" w:cs="仿宋"/>
          <w:spacing w:val="3"/>
          <w:sz w:val="32"/>
          <w:szCs w:val="32"/>
        </w:rPr>
        <w:t>家</w:t>
      </w:r>
      <w:r>
        <w:rPr>
          <w:rFonts w:ascii="仿宋" w:hAnsi="仿宋" w:eastAsia="仿宋" w:cs="仿宋"/>
          <w:spacing w:val="2"/>
          <w:sz w:val="32"/>
          <w:szCs w:val="32"/>
        </w:rPr>
        <w:t>重点实验室、省部共建</w:t>
      </w:r>
      <w:r>
        <w:rPr>
          <w:rFonts w:ascii="Times New Roman" w:hAnsi="Times New Roman" w:eastAsia="Times New Roman" w:cs="Times New Roman"/>
          <w:spacing w:val="2"/>
          <w:sz w:val="32"/>
          <w:szCs w:val="32"/>
        </w:rPr>
        <w:t>2011</w:t>
      </w:r>
      <w:r>
        <w:rPr>
          <w:rFonts w:ascii="仿宋" w:hAnsi="仿宋" w:eastAsia="仿宋" w:cs="仿宋"/>
          <w:spacing w:val="2"/>
          <w:sz w:val="32"/>
          <w:szCs w:val="32"/>
        </w:rPr>
        <w:t>协同创新中心、教育部重点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实验室、教育部工程(技术)中心、教育部哲学社会科学实验室、省重点实验室、浙江省工程(技术)研究中心、省哲学社会科学重点研究基地、省新型重点专业智库等。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7" w:line="580" w:lineRule="exact"/>
        <w:ind w:right="101" w:firstLine="648" w:firstLineChars="200"/>
        <w:jc w:val="both"/>
        <w:textAlignment w:val="baseline"/>
        <w:rPr>
          <w:rFonts w:ascii="仿宋" w:hAnsi="仿宋" w:eastAsia="仿宋" w:cs="仿宋"/>
          <w:spacing w:val="2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七、国家级科研项目指由国家科技部、国家自然科学基金委、全国哲学社会科学工作办公室立项的项目。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7" w:line="580" w:lineRule="exact"/>
        <w:ind w:left="20" w:right="101" w:firstLine="648" w:firstLineChars="200"/>
        <w:jc w:val="both"/>
        <w:textAlignment w:val="baseline"/>
        <w:rPr>
          <w:rFonts w:ascii="仿宋" w:hAnsi="仿宋" w:eastAsia="仿宋" w:cs="仿宋"/>
          <w:spacing w:val="2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八、社会科技获奖指列入国家科学技术奖励办公室《社会科技奖励目录》的奖项。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7" w:line="580" w:lineRule="exact"/>
        <w:ind w:left="20" w:right="101" w:firstLine="648" w:firstLineChars="200"/>
        <w:jc w:val="both"/>
        <w:textAlignment w:val="baseline"/>
        <w:rPr>
          <w:rFonts w:ascii="仿宋" w:hAnsi="仿宋" w:eastAsia="仿宋" w:cs="仿宋"/>
          <w:spacing w:val="2"/>
          <w:sz w:val="32"/>
          <w:szCs w:val="32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>九、学科一经入选“十四五”省学科建设序列，本建设方案将作为绩效考核的主要内容。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7" w:line="580" w:lineRule="exact"/>
        <w:ind w:left="20" w:right="101" w:firstLine="643" w:firstLineChars="200"/>
        <w:jc w:val="both"/>
        <w:textAlignment w:val="baseline"/>
        <w:rPr>
          <w:rFonts w:ascii="仿宋_GB2312" w:hAnsi="仿宋_GB2312" w:eastAsia="仿宋_GB2312" w:cs="仿宋_GB2312"/>
          <w:spacing w:val="2"/>
          <w:sz w:val="32"/>
          <w:szCs w:val="32"/>
        </w:rPr>
        <w:sectPr>
          <w:footerReference r:id="rId4" w:type="default"/>
          <w:pgSz w:w="11906" w:h="16838"/>
          <w:pgMar w:top="1431" w:right="1698" w:bottom="1340" w:left="1785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填写说明：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文字部分请用五号宋体，栏高不够的栏目可酌情增加栏高。用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A3</w:t>
      </w:r>
      <w:r>
        <w:rPr>
          <w:rFonts w:hint="eastAsia" w:ascii="仿宋_GB2312" w:hAnsi="仿宋_GB2312" w:eastAsia="仿宋_GB2312" w:cs="仿宋_GB2312"/>
          <w:sz w:val="32"/>
          <w:szCs w:val="32"/>
        </w:rPr>
        <w:t>纸正反打印，装订整齐，本表封面之上不需另加其他封面。</w:t>
      </w:r>
    </w:p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一、学科带头人情况</w:t>
      </w:r>
    </w:p>
    <w:tbl>
      <w:tblPr>
        <w:tblStyle w:val="4"/>
        <w:tblW w:w="895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576"/>
        <w:gridCol w:w="114"/>
        <w:gridCol w:w="1099"/>
        <w:gridCol w:w="767"/>
        <w:gridCol w:w="1080"/>
        <w:gridCol w:w="426"/>
        <w:gridCol w:w="144"/>
        <w:gridCol w:w="1020"/>
        <w:gridCol w:w="423"/>
        <w:gridCol w:w="1122"/>
        <w:gridCol w:w="410"/>
        <w:gridCol w:w="981"/>
        <w:gridCol w:w="7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842" w:hRule="atLeast"/>
          <w:jc w:val="center"/>
        </w:trPr>
        <w:tc>
          <w:tcPr>
            <w:tcW w:w="576" w:type="dxa"/>
            <w:tcBorders>
              <w:top w:val="single" w:color="auto" w:sz="24" w:space="0"/>
              <w:left w:val="single" w:color="auto" w:sz="2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color="auto" w:sz="2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</w:tc>
        <w:tc>
          <w:tcPr>
            <w:tcW w:w="767" w:type="dxa"/>
            <w:tcBorders>
              <w:top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1080" w:type="dxa"/>
            <w:tcBorders>
              <w:top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出生年月</w:t>
            </w:r>
          </w:p>
        </w:tc>
        <w:tc>
          <w:tcPr>
            <w:tcW w:w="1020" w:type="dxa"/>
            <w:tcBorders>
              <w:top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  <w:b/>
                <w:kern w:val="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专业技术职称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及取得时间</w:t>
            </w:r>
          </w:p>
        </w:tc>
        <w:tc>
          <w:tcPr>
            <w:tcW w:w="2180" w:type="dxa"/>
            <w:gridSpan w:val="3"/>
            <w:tcBorders>
              <w:top w:val="single" w:color="auto" w:sz="2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932" w:hRule="atLeast"/>
          <w:jc w:val="center"/>
        </w:trPr>
        <w:tc>
          <w:tcPr>
            <w:tcW w:w="2556" w:type="dxa"/>
            <w:gridSpan w:val="4"/>
            <w:tcBorders>
              <w:lef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最高学位或最后学历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（包括学校、专业、时间）</w:t>
            </w:r>
          </w:p>
        </w:tc>
        <w:tc>
          <w:tcPr>
            <w:tcW w:w="6395" w:type="dxa"/>
            <w:gridSpan w:val="9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2730" w:hRule="atLeast"/>
          <w:jc w:val="center"/>
        </w:trPr>
        <w:tc>
          <w:tcPr>
            <w:tcW w:w="690" w:type="dxa"/>
            <w:gridSpan w:val="2"/>
            <w:tcBorders>
              <w:lef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介</w:t>
            </w:r>
          </w:p>
        </w:tc>
        <w:tc>
          <w:tcPr>
            <w:tcW w:w="8261" w:type="dxa"/>
            <w:gridSpan w:val="11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pStyle w:val="7"/>
              <w:spacing w:before="0" w:after="0" w:line="240" w:lineRule="auto"/>
              <w:jc w:val="lef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包括研究领域、科研水平与学术业绩等（限300字）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  <w:p>
            <w:pPr>
              <w:pStyle w:val="7"/>
              <w:spacing w:before="0" w:after="0" w:line="240" w:lineRule="auto"/>
              <w:jc w:val="center"/>
              <w:rPr>
                <w:rFonts w:hint="default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996" w:hRule="atLeast"/>
          <w:jc w:val="center"/>
        </w:trPr>
        <w:tc>
          <w:tcPr>
            <w:tcW w:w="690" w:type="dxa"/>
            <w:gridSpan w:val="2"/>
            <w:vMerge w:val="restart"/>
            <w:tcBorders>
              <w:lef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近五年来最有代表性的成果（限填5项）</w:t>
            </w: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成果名称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（获奖、论文、专著、发明专利等）</w:t>
            </w:r>
          </w:p>
        </w:tc>
        <w:tc>
          <w:tcPr>
            <w:tcW w:w="31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获奖名称、等级及证书号，刊物名称及ISSN、检索号，出版单位及ISBN,专利授权号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时间</w:t>
            </w: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署名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54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tl2br w:val="nil"/>
              <w:tr2bl w:val="nil"/>
            </w:tcBorders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76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tl2br w:val="nil"/>
              <w:tr2bl w:val="nil"/>
            </w:tcBorders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56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tl2br w:val="nil"/>
              <w:tr2bl w:val="nil"/>
            </w:tcBorders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78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tl2br w:val="nil"/>
              <w:tr2bl w:val="nil"/>
            </w:tcBorders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72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tl2br w:val="nil"/>
              <w:tr2bl w:val="nil"/>
            </w:tcBorders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1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977" w:hRule="exact"/>
          <w:jc w:val="center"/>
        </w:trPr>
        <w:tc>
          <w:tcPr>
            <w:tcW w:w="690" w:type="dxa"/>
            <w:gridSpan w:val="2"/>
            <w:vMerge w:val="restart"/>
            <w:tcBorders>
              <w:lef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近五年来承担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的主要科研项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目、课题（限填5项）</w:t>
            </w: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名称、项目号</w:t>
            </w:r>
          </w:p>
        </w:tc>
        <w:tc>
          <w:tcPr>
            <w:tcW w:w="1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来  源</w:t>
            </w:r>
          </w:p>
        </w:tc>
        <w:tc>
          <w:tcPr>
            <w:tcW w:w="15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起讫时间</w:t>
            </w: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（万元）</w:t>
            </w: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署名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707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760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760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760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98" w:hRule="exact"/>
          <w:jc w:val="center"/>
        </w:trPr>
        <w:tc>
          <w:tcPr>
            <w:tcW w:w="690" w:type="dxa"/>
            <w:gridSpan w:val="2"/>
            <w:vMerge w:val="continue"/>
            <w:tcBorders>
              <w:left w:val="single" w:color="auto" w:sz="24" w:space="0"/>
              <w:bottom w:val="single" w:color="auto" w:sz="24" w:space="0"/>
              <w:tl2br w:val="nil"/>
              <w:tr2bl w:val="nil"/>
            </w:tcBorders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372" w:type="dxa"/>
            <w:gridSpan w:val="4"/>
            <w:tcBorders>
              <w:bottom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87" w:type="dxa"/>
            <w:gridSpan w:val="3"/>
            <w:tcBorders>
              <w:bottom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81" w:type="dxa"/>
            <w:tcBorders>
              <w:bottom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9" w:type="dxa"/>
            <w:tcBorders>
              <w:bottom w:val="single" w:color="auto" w:sz="24" w:space="0"/>
              <w:right w:val="single" w:color="auto" w:sz="2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rPr>
          <w:rFonts w:ascii="宋体" w:hAnsi="宋体" w:eastAsia="宋体" w:cs="宋体"/>
          <w:bCs/>
        </w:rPr>
      </w:pPr>
    </w:p>
    <w:p>
      <w:pPr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二、学科团队情况</w:t>
      </w:r>
    </w:p>
    <w:tbl>
      <w:tblPr>
        <w:tblStyle w:val="4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62"/>
        <w:gridCol w:w="666"/>
        <w:gridCol w:w="751"/>
        <w:gridCol w:w="204"/>
        <w:gridCol w:w="991"/>
        <w:gridCol w:w="583"/>
        <w:gridCol w:w="551"/>
        <w:gridCol w:w="105"/>
        <w:gridCol w:w="656"/>
        <w:gridCol w:w="656"/>
        <w:gridCol w:w="142"/>
        <w:gridCol w:w="795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2628" w:type="dxa"/>
            <w:gridSpan w:val="2"/>
            <w:tcBorders>
              <w:top w:val="single" w:color="auto" w:sz="24" w:space="0"/>
              <w:lef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专业技术职务</w:t>
            </w:r>
          </w:p>
        </w:tc>
        <w:tc>
          <w:tcPr>
            <w:tcW w:w="955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合计</w:t>
            </w:r>
          </w:p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（人数）</w:t>
            </w:r>
          </w:p>
        </w:tc>
        <w:tc>
          <w:tcPr>
            <w:tcW w:w="991" w:type="dxa"/>
            <w:tcBorders>
              <w:top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35岁以下</w:t>
            </w:r>
          </w:p>
        </w:tc>
        <w:tc>
          <w:tcPr>
            <w:tcW w:w="583" w:type="dxa"/>
            <w:tcBorders>
              <w:top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36至45岁</w:t>
            </w:r>
          </w:p>
        </w:tc>
        <w:tc>
          <w:tcPr>
            <w:tcW w:w="656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46至55岁</w:t>
            </w:r>
          </w:p>
        </w:tc>
        <w:tc>
          <w:tcPr>
            <w:tcW w:w="656" w:type="dxa"/>
            <w:tcBorders>
              <w:top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56至60岁</w:t>
            </w:r>
          </w:p>
        </w:tc>
        <w:tc>
          <w:tcPr>
            <w:tcW w:w="656" w:type="dxa"/>
            <w:tcBorders>
              <w:top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61岁以上</w:t>
            </w:r>
          </w:p>
        </w:tc>
        <w:tc>
          <w:tcPr>
            <w:tcW w:w="937" w:type="dxa"/>
            <w:gridSpan w:val="2"/>
            <w:tcBorders>
              <w:top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具有博</w:t>
            </w:r>
          </w:p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士学位</w:t>
            </w:r>
          </w:p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（人数）</w:t>
            </w:r>
          </w:p>
        </w:tc>
        <w:tc>
          <w:tcPr>
            <w:tcW w:w="894" w:type="dxa"/>
            <w:tcBorders>
              <w:top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具有硕</w:t>
            </w:r>
          </w:p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士学位（人数）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2628" w:type="dxa"/>
            <w:gridSpan w:val="2"/>
            <w:tcBorders>
              <w:lef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教授</w:t>
            </w:r>
          </w:p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（或相当专业技术职务）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37" w:type="dxa"/>
            <w:gridSpan w:val="2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94" w:type="dxa"/>
            <w:vMerge w:val="restart"/>
            <w:tcBorders>
              <w:righ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" w:hRule="atLeast"/>
          <w:jc w:val="center"/>
        </w:trPr>
        <w:tc>
          <w:tcPr>
            <w:tcW w:w="2628" w:type="dxa"/>
            <w:gridSpan w:val="2"/>
            <w:tcBorders>
              <w:lef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副教授</w:t>
            </w:r>
          </w:p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（或相当专业技术职务）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before="60" w:after="6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37" w:type="dxa"/>
            <w:gridSpan w:val="2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94" w:type="dxa"/>
            <w:vMerge w:val="continue"/>
            <w:tcBorders>
              <w:righ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" w:hRule="atLeast"/>
          <w:jc w:val="center"/>
        </w:trPr>
        <w:tc>
          <w:tcPr>
            <w:tcW w:w="2628" w:type="dxa"/>
            <w:gridSpan w:val="2"/>
            <w:tcBorders>
              <w:lef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讲师</w:t>
            </w:r>
          </w:p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（或相当专业技术职务）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56" w:type="dxa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37" w:type="dxa"/>
            <w:gridSpan w:val="2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94" w:type="dxa"/>
            <w:vMerge w:val="continue"/>
            <w:tcBorders>
              <w:righ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atLeast"/>
          <w:jc w:val="center"/>
        </w:trPr>
        <w:tc>
          <w:tcPr>
            <w:tcW w:w="8956" w:type="dxa"/>
            <w:gridSpan w:val="13"/>
            <w:tcBorders>
              <w:left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学科方向及全体团队成员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填写完整名单，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各学科方向负责人排在第一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962" w:type="dxa"/>
            <w:tcBorders>
              <w:lef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二级学科方向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</w:t>
            </w:r>
          </w:p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获博士学位年月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  <w:dstrike/>
              </w:rPr>
            </w:pPr>
            <w:r>
              <w:rPr>
                <w:rFonts w:hint="eastAsia" w:ascii="宋体" w:hAnsi="宋体" w:eastAsia="宋体" w:cs="宋体"/>
                <w:b/>
              </w:rPr>
              <w:t>职称/职务</w:t>
            </w: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专家类别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restart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restart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restart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962" w:type="dxa"/>
            <w:vMerge w:val="continue"/>
            <w:tcBorders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95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89" w:type="dxa"/>
            <w:gridSpan w:val="2"/>
            <w:tcBorders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spacing w:line="300" w:lineRule="auto"/>
        <w:outlineLvl w:val="0"/>
        <w:rPr>
          <w:rFonts w:ascii="宋体" w:hAnsi="宋体" w:eastAsia="宋体" w:cs="宋体"/>
        </w:rPr>
      </w:pPr>
    </w:p>
    <w:p>
      <w:pPr>
        <w:spacing w:line="30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三、本学科总体概况</w:t>
      </w:r>
    </w:p>
    <w:tbl>
      <w:tblPr>
        <w:tblStyle w:val="4"/>
        <w:tblW w:w="8967" w:type="dxa"/>
        <w:tblInd w:w="-9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7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8" w:space="0"/>
            <w:insideV w:val="none" w:color="auto" w:sz="0" w:space="0"/>
          </w:tblBorders>
        </w:tblPrEx>
        <w:trPr>
          <w:trHeight w:val="3762" w:hRule="atLeast"/>
        </w:trPr>
        <w:tc>
          <w:tcPr>
            <w:tcW w:w="8967" w:type="dxa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（一）学科基础</w:t>
            </w:r>
          </w:p>
          <w:p>
            <w:pPr>
              <w:ind w:firstLine="420" w:firstLineChars="20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简述本学科发展定位、主要研究方向、学科特色和优势，近年来取得的标志性成果，本学科建设对学校整体和学科体系发展的作用与意义等，限800字以内。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6" w:hRule="atLeast"/>
        </w:trPr>
        <w:tc>
          <w:tcPr>
            <w:tcW w:w="8967" w:type="dxa"/>
            <w:tcBorders>
              <w:tl2br w:val="nil"/>
              <w:tr2bl w:val="nil"/>
            </w:tcBorders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（二）建设思路</w:t>
            </w:r>
          </w:p>
          <w:p>
            <w:pPr>
              <w:ind w:firstLine="420" w:firstLineChars="20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简述本学科围绕国家重大战略和浙江省高等教育强省战略发展需求，“十四五”时期的发展目标、重点方向、主要建设举措和拟解决的重大问题等，限1000字以内（交叉学科请写明涉及的主要学科，促进学科间交叉融合的具体举措等）。</w:t>
            </w:r>
          </w:p>
          <w:p>
            <w:pPr>
              <w:rPr>
                <w:rFonts w:ascii="仿宋_GB2312" w:hAnsi="宋体" w:eastAsia="仿宋_GB2312" w:cs="宋体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p>
      <w:pPr>
        <w:sectPr>
          <w:footerReference r:id="rId5" w:type="default"/>
          <w:pgSz w:w="11906" w:h="16838"/>
          <w:pgMar w:top="1431" w:right="1676" w:bottom="1340" w:left="1501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300" w:lineRule="auto"/>
        <w:ind w:left="210"/>
        <w:outlineLvl w:val="0"/>
        <w:rPr>
          <w:rFonts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四、学科建设</w:t>
      </w:r>
      <w:r>
        <w:rPr>
          <w:rFonts w:ascii="黑体" w:hAnsi="黑体" w:eastAsia="黑体" w:cs="黑体"/>
          <w:spacing w:val="-2"/>
          <w:sz w:val="32"/>
          <w:szCs w:val="32"/>
        </w:rPr>
        <w:t>基础</w:t>
      </w:r>
    </w:p>
    <w:p>
      <w:pPr>
        <w:outlineLvl w:val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（1）国家、省、市级科研平台（限5项以内）</w:t>
      </w:r>
    </w:p>
    <w:tbl>
      <w:tblPr>
        <w:tblStyle w:val="4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4142"/>
        <w:gridCol w:w="2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858" w:type="dxa"/>
            <w:gridSpan w:val="3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协同创新中心、重点实验室、工程实验室、工程技术研究中心、人才培养基地、哲学社会科学研究基地及其他产学研合作基地情况等</w:t>
            </w: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2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名称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类别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批准单位与时间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321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outlineLvl w:val="0"/>
        <w:rPr>
          <w:rFonts w:ascii="宋体" w:hAnsi="宋体"/>
        </w:rPr>
      </w:pPr>
    </w:p>
    <w:p>
      <w:pPr>
        <w:outlineLvl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注：1.哲学社会科学研究基地含省部级哲学社会科学研究基地、哲社类决策咨询基地、校外研究基地、国家问题研究中心等。</w:t>
      </w:r>
    </w:p>
    <w:p>
      <w:pPr>
        <w:outlineLvl w:val="0"/>
        <w:rPr>
          <w:rFonts w:ascii="宋体" w:hAnsi="宋体"/>
        </w:rPr>
      </w:pPr>
    </w:p>
    <w:p>
      <w:pPr>
        <w:spacing w:line="300" w:lineRule="auto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（2）</w:t>
      </w:r>
      <w:r>
        <w:rPr>
          <w:rFonts w:hint="eastAsia" w:ascii="宋体" w:hAnsi="宋体"/>
          <w:b/>
          <w:sz w:val="28"/>
          <w:szCs w:val="28"/>
        </w:rPr>
        <w:t>团队成员获得高层次人才项目情况</w:t>
      </w:r>
    </w:p>
    <w:tbl>
      <w:tblPr>
        <w:tblStyle w:val="4"/>
        <w:tblW w:w="88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892"/>
        <w:gridCol w:w="1742"/>
        <w:gridCol w:w="1304"/>
      </w:tblGrid>
      <w:tr>
        <w:trPr>
          <w:trHeight w:val="454" w:hRule="atLeast"/>
          <w:jc w:val="center"/>
        </w:trPr>
        <w:tc>
          <w:tcPr>
            <w:tcW w:w="93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姓名</w:t>
            </w:r>
          </w:p>
        </w:tc>
        <w:tc>
          <w:tcPr>
            <w:tcW w:w="489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高层次人才项目名称</w:t>
            </w:r>
          </w:p>
        </w:tc>
        <w:tc>
          <w:tcPr>
            <w:tcW w:w="174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类别</w:t>
            </w:r>
          </w:p>
        </w:tc>
        <w:tc>
          <w:tcPr>
            <w:tcW w:w="1304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 w:val="0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.“获得高层次人才项目类别”栏目请填写“院士”、“千人计划”（指千人计划入选者）、“长江学者”（指长江学者奖励特聘教授）、“杰青”（指国家杰出青年科学基金获得者）、国家特支计划杰出人才和领军人才、“青年千人计划”（指青年千人计划入选者）、“优青”（指国家优秀青年科学基金获得者）、国家特支计划青年拔尖人才、“国家百千万人才”（指国家百千万人才工程人选）、“新世纪优秀人才”（指教育部新世纪优秀人才支持计划）、“教学名师”（指国家或省教学名师）、省社科名家、“省特聘教授”及其他人才项目等。</w:t>
      </w:r>
    </w:p>
    <w:p>
      <w:pPr>
        <w:spacing w:line="360" w:lineRule="auto"/>
        <w:rPr>
          <w:rFonts w:ascii="宋体" w:hAnsi="宋体" w:eastAsiaTheme="minorEastAsia"/>
        </w:rPr>
      </w:pPr>
    </w:p>
    <w:p>
      <w:pPr>
        <w:spacing w:line="360" w:lineRule="auto"/>
        <w:rPr>
          <w:rFonts w:ascii="宋体" w:hAnsi="宋体" w:eastAsiaTheme="minorEastAsia"/>
        </w:rPr>
      </w:pPr>
    </w:p>
    <w:p>
      <w:pPr>
        <w:spacing w:line="360" w:lineRule="auto"/>
        <w:rPr>
          <w:rFonts w:ascii="宋体" w:hAnsi="宋体" w:eastAsiaTheme="minor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textAlignment w:val="baseline"/>
        <w:outlineLvl w:val="0"/>
        <w:rPr>
          <w:rFonts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ascii="宋体" w:hAnsi="宋体" w:eastAsia="宋体" w:cs="宋体"/>
          <w:b/>
          <w:sz w:val="28"/>
          <w:szCs w:val="28"/>
        </w:rPr>
        <w:t>3</w:t>
      </w:r>
      <w:r>
        <w:rPr>
          <w:rFonts w:hint="eastAsia" w:ascii="宋体" w:hAnsi="宋体" w:eastAsia="宋体" w:cs="宋体"/>
          <w:b/>
          <w:sz w:val="28"/>
          <w:szCs w:val="28"/>
        </w:rPr>
        <w:t>）近五年获得的省部级及以上科研与教学奖项情况（限10项以内）</w:t>
      </w:r>
    </w:p>
    <w:tbl>
      <w:tblPr>
        <w:tblStyle w:val="4"/>
        <w:tblpPr w:leftFromText="180" w:rightFromText="180" w:vertAnchor="text" w:horzAnchor="page" w:tblpX="1523" w:tblpY="315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812"/>
        <w:gridCol w:w="1061"/>
        <w:gridCol w:w="1958"/>
        <w:gridCol w:w="1184"/>
        <w:gridCol w:w="1339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88" w:type="pct"/>
            <w:tcBorders>
              <w:top w:val="single" w:color="auto" w:sz="24" w:space="0"/>
              <w:left w:val="single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463" w:type="pct"/>
            <w:tcBorders>
              <w:top w:val="single" w:color="auto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奖项类别</w:t>
            </w:r>
          </w:p>
        </w:tc>
        <w:tc>
          <w:tcPr>
            <w:tcW w:w="605" w:type="pct"/>
            <w:tcBorders>
              <w:top w:val="single" w:color="auto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获奖等级</w:t>
            </w:r>
          </w:p>
        </w:tc>
        <w:tc>
          <w:tcPr>
            <w:tcW w:w="1116" w:type="pct"/>
            <w:tcBorders>
              <w:top w:val="single" w:color="auto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获奖项目名称</w:t>
            </w:r>
          </w:p>
        </w:tc>
        <w:tc>
          <w:tcPr>
            <w:tcW w:w="675" w:type="pct"/>
            <w:tcBorders>
              <w:top w:val="single" w:color="auto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授奖部门</w:t>
            </w:r>
          </w:p>
        </w:tc>
        <w:tc>
          <w:tcPr>
            <w:tcW w:w="763" w:type="pct"/>
            <w:tcBorders>
              <w:top w:val="single" w:color="auto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获奖年度</w:t>
            </w:r>
          </w:p>
        </w:tc>
        <w:tc>
          <w:tcPr>
            <w:tcW w:w="986" w:type="pct"/>
            <w:tcBorders>
              <w:top w:val="single" w:color="auto" w:sz="24" w:space="0"/>
              <w:left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获奖人（学科成员）及排名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b/>
                <w:bCs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b/>
                <w:bCs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b/>
                <w:bCs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b/>
                <w:bCs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b/>
                <w:bCs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88" w:type="pct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63" w:type="pc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40" w:lineRule="exact"/>
        <w:textAlignment w:val="baseline"/>
        <w:outlineLvl w:val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（4）近五年承担省部级及以上纵向科研项目情况（限10项以内）</w:t>
      </w:r>
    </w:p>
    <w:tbl>
      <w:tblPr>
        <w:tblStyle w:val="4"/>
        <w:tblpPr w:leftFromText="180" w:rightFromText="180" w:vertAnchor="text" w:horzAnchor="page" w:tblpX="1545" w:tblpY="31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00"/>
        <w:gridCol w:w="1291"/>
        <w:gridCol w:w="1011"/>
        <w:gridCol w:w="1230"/>
        <w:gridCol w:w="885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4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60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29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来源</w:t>
            </w:r>
          </w:p>
        </w:tc>
        <w:tc>
          <w:tcPr>
            <w:tcW w:w="101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123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起讫时间</w:t>
            </w:r>
          </w:p>
        </w:tc>
        <w:tc>
          <w:tcPr>
            <w:tcW w:w="885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经费</w:t>
            </w:r>
          </w:p>
        </w:tc>
        <w:tc>
          <w:tcPr>
            <w:tcW w:w="883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8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sectPr>
          <w:footerReference r:id="rId6" w:type="default"/>
          <w:pgSz w:w="11906" w:h="16838"/>
          <w:pgMar w:top="1431" w:right="1676" w:bottom="1340" w:left="1676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outlineLvl w:val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ascii="宋体" w:hAnsi="宋体" w:eastAsia="宋体" w:cs="宋体"/>
          <w:b/>
          <w:sz w:val="28"/>
          <w:szCs w:val="28"/>
        </w:rPr>
        <w:t>5</w:t>
      </w:r>
      <w:r>
        <w:rPr>
          <w:rFonts w:hint="eastAsia" w:ascii="宋体" w:hAnsi="宋体" w:eastAsia="宋体" w:cs="宋体"/>
          <w:b/>
          <w:sz w:val="28"/>
          <w:szCs w:val="28"/>
        </w:rPr>
        <w:t>）近五年承担重点横向项目情况（限10项以内）</w:t>
      </w:r>
    </w:p>
    <w:tbl>
      <w:tblPr>
        <w:tblStyle w:val="4"/>
        <w:tblpPr w:leftFromText="180" w:rightFromText="180" w:vertAnchor="text" w:horzAnchor="page" w:tblpX="1615" w:tblpY="472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666"/>
        <w:gridCol w:w="1374"/>
        <w:gridCol w:w="1203"/>
        <w:gridCol w:w="163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7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2666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项目名称</w:t>
            </w:r>
          </w:p>
        </w:tc>
        <w:tc>
          <w:tcPr>
            <w:tcW w:w="1374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来源</w:t>
            </w:r>
          </w:p>
        </w:tc>
        <w:tc>
          <w:tcPr>
            <w:tcW w:w="1203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起讫时间</w:t>
            </w:r>
          </w:p>
        </w:tc>
        <w:tc>
          <w:tcPr>
            <w:tcW w:w="1633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经费</w:t>
            </w:r>
          </w:p>
        </w:tc>
        <w:tc>
          <w:tcPr>
            <w:tcW w:w="1474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67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outlineLvl w:val="0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264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264" w:lineRule="auto"/>
        <w:outlineLvl w:val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8"/>
          <w:szCs w:val="28"/>
        </w:rPr>
        <w:t>）知识产权（件）与技术标准（限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sz w:val="28"/>
          <w:szCs w:val="28"/>
        </w:rPr>
        <w:t>项以内）</w:t>
      </w:r>
    </w:p>
    <w:tbl>
      <w:tblPr>
        <w:tblStyle w:val="4"/>
        <w:tblpPr w:leftFromText="180" w:rightFromText="180" w:vertAnchor="text" w:horzAnchor="page" w:tblpX="1634" w:tblpY="311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946"/>
        <w:gridCol w:w="1725"/>
        <w:gridCol w:w="15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59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2946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授权发明专利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（含国际专利）名称</w:t>
            </w:r>
          </w:p>
        </w:tc>
        <w:tc>
          <w:tcPr>
            <w:tcW w:w="1725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类别</w:t>
            </w:r>
          </w:p>
        </w:tc>
        <w:tc>
          <w:tcPr>
            <w:tcW w:w="159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发明人</w:t>
            </w:r>
          </w:p>
        </w:tc>
        <w:tc>
          <w:tcPr>
            <w:tcW w:w="210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59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pPr>
        <w:outlineLvl w:val="0"/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28"/>
          <w:szCs w:val="28"/>
        </w:rPr>
        <w:t>）近五年发表（出版）的代表性学术论文、专著（限填2</w:t>
      </w:r>
      <w:r>
        <w:rPr>
          <w:rFonts w:ascii="宋体" w:hAnsi="宋体" w:eastAsia="宋体" w:cs="宋体"/>
          <w:b/>
          <w:sz w:val="28"/>
          <w:szCs w:val="28"/>
        </w:rPr>
        <w:t>0</w:t>
      </w:r>
      <w:r>
        <w:rPr>
          <w:rFonts w:hint="eastAsia" w:ascii="宋体" w:hAnsi="宋体" w:eastAsia="宋体" w:cs="宋体"/>
          <w:b/>
          <w:sz w:val="28"/>
          <w:szCs w:val="28"/>
        </w:rPr>
        <w:t>项）</w:t>
      </w:r>
    </w:p>
    <w:tbl>
      <w:tblPr>
        <w:tblStyle w:val="4"/>
        <w:tblpPr w:leftFromText="180" w:rightFromText="180" w:vertAnchor="text" w:horzAnchor="page" w:tblpX="1550" w:tblpY="429"/>
        <w:tblOverlap w:val="never"/>
        <w:tblW w:w="8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78"/>
        <w:gridCol w:w="1495"/>
        <w:gridCol w:w="1687"/>
        <w:gridCol w:w="1446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80" w:type="dxa"/>
            <w:tcBorders>
              <w:top w:val="single" w:color="auto" w:sz="24" w:space="0"/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1878" w:type="dxa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论文题目</w:t>
            </w:r>
          </w:p>
        </w:tc>
        <w:tc>
          <w:tcPr>
            <w:tcW w:w="1495" w:type="dxa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发表时间</w:t>
            </w:r>
          </w:p>
        </w:tc>
        <w:tc>
          <w:tcPr>
            <w:tcW w:w="1687" w:type="dxa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发表刊物</w:t>
            </w:r>
          </w:p>
        </w:tc>
        <w:tc>
          <w:tcPr>
            <w:tcW w:w="1446" w:type="dxa"/>
            <w:tcBorders>
              <w:top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他引次数</w:t>
            </w:r>
          </w:p>
        </w:tc>
        <w:tc>
          <w:tcPr>
            <w:tcW w:w="1474" w:type="dxa"/>
            <w:tcBorders>
              <w:top w:val="single" w:color="auto" w:sz="2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作者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80" w:type="dxa"/>
            <w:tcBorders>
              <w:left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80" w:type="dxa"/>
            <w:tcBorders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878" w:type="dxa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264" w:lineRule="auto"/>
        <w:outlineLvl w:val="0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before="104"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五、</w:t>
      </w:r>
      <w:r>
        <w:rPr>
          <w:rFonts w:ascii="黑体" w:hAnsi="黑体" w:eastAsia="黑体" w:cs="黑体"/>
          <w:spacing w:val="-2"/>
          <w:sz w:val="32"/>
          <w:szCs w:val="32"/>
        </w:rPr>
        <w:t>对标学科及</w:t>
      </w:r>
      <w:r>
        <w:rPr>
          <w:rFonts w:ascii="黑体" w:hAnsi="黑体" w:eastAsia="黑体" w:cs="黑体"/>
          <w:spacing w:val="-1"/>
          <w:sz w:val="32"/>
          <w:szCs w:val="32"/>
        </w:rPr>
        <w:t>短板分析</w:t>
      </w:r>
    </w:p>
    <w:p>
      <w:pPr>
        <w:spacing w:line="84" w:lineRule="auto"/>
        <w:rPr>
          <w:sz w:val="2"/>
        </w:rPr>
      </w:pPr>
    </w:p>
    <w:tbl>
      <w:tblPr>
        <w:tblStyle w:val="6"/>
        <w:tblW w:w="8898" w:type="dxa"/>
        <w:tblInd w:w="-10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0" w:hRule="atLeast"/>
        </w:trPr>
        <w:tc>
          <w:tcPr>
            <w:tcW w:w="889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before="52" w:line="220" w:lineRule="auto"/>
              <w:ind w:left="10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(选取对标学校学科，并对照对标学科分析存在的问题与不足，不超过 </w:t>
            </w:r>
            <w:r>
              <w:rPr>
                <w:rFonts w:hint="eastAsia" w:ascii="仿宋_GB2312" w:hAnsi="仿宋_GB2312" w:eastAsia="仿宋_GB2312" w:cs="仿宋_GB2312"/>
              </w:rPr>
              <w:t>800 字)</w:t>
            </w:r>
          </w:p>
          <w:p>
            <w:pPr>
              <w:spacing w:line="99" w:lineRule="auto"/>
              <w:rPr>
                <w:sz w:val="2"/>
              </w:rPr>
            </w:pPr>
          </w:p>
          <w:tbl>
            <w:tblPr>
              <w:tblStyle w:val="6"/>
              <w:tblW w:w="8366" w:type="dxa"/>
              <w:tblInd w:w="14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71"/>
              <w:gridCol w:w="489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539" w:hRule="atLeast"/>
              </w:trPr>
              <w:tc>
                <w:tcPr>
                  <w:tcW w:w="3471" w:type="dxa"/>
                  <w:tcBorders>
                    <w:top w:val="single" w:color="000000" w:sz="2" w:space="0"/>
                    <w:bottom w:val="single" w:color="000000" w:sz="2" w:space="0"/>
                  </w:tcBorders>
                </w:tcPr>
                <w:p>
                  <w:pPr>
                    <w:spacing w:before="228" w:line="580" w:lineRule="exact"/>
                    <w:ind w:left="111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22"/>
                      <w:position w:val="22"/>
                      <w:sz w:val="28"/>
                      <w:szCs w:val="28"/>
                      <w14:textOutline w14:w="5080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对</w:t>
                  </w:r>
                  <w:r>
                    <w:rPr>
                      <w:rFonts w:hint="eastAsia" w:ascii="仿宋_GB2312" w:hAnsi="仿宋_GB2312" w:eastAsia="仿宋_GB2312" w:cs="仿宋_GB2312"/>
                      <w:spacing w:val="-13"/>
                      <w:position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_GB2312" w:eastAsia="仿宋_GB2312" w:cs="仿宋_GB2312"/>
                      <w:spacing w:val="-13"/>
                      <w:position w:val="22"/>
                      <w:sz w:val="28"/>
                      <w:szCs w:val="28"/>
                      <w14:textOutline w14:w="5080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标</w:t>
                  </w:r>
                  <w:r>
                    <w:rPr>
                      <w:rFonts w:hint="eastAsia" w:ascii="仿宋_GB2312" w:hAnsi="仿宋_GB2312" w:eastAsia="仿宋_GB2312" w:cs="仿宋_GB2312"/>
                      <w:spacing w:val="-13"/>
                      <w:position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_GB2312" w:eastAsia="仿宋_GB2312" w:cs="仿宋_GB2312"/>
                      <w:spacing w:val="-13"/>
                      <w:position w:val="22"/>
                      <w:sz w:val="28"/>
                      <w:szCs w:val="28"/>
                      <w14:textOutline w14:w="5080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学</w:t>
                  </w:r>
                  <w:r>
                    <w:rPr>
                      <w:rFonts w:hint="eastAsia" w:ascii="仿宋_GB2312" w:hAnsi="仿宋_GB2312" w:eastAsia="仿宋_GB2312" w:cs="仿宋_GB2312"/>
                      <w:spacing w:val="-13"/>
                      <w:position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_GB2312" w:eastAsia="仿宋_GB2312" w:cs="仿宋_GB2312"/>
                      <w:spacing w:val="-13"/>
                      <w:position w:val="22"/>
                      <w:sz w:val="28"/>
                      <w:szCs w:val="28"/>
                      <w14:textOutline w14:w="5080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校</w:t>
                  </w:r>
                  <w:r>
                    <w:rPr>
                      <w:rFonts w:hint="eastAsia" w:ascii="仿宋_GB2312" w:hAnsi="仿宋_GB2312" w:eastAsia="仿宋_GB2312" w:cs="仿宋_GB2312"/>
                      <w:spacing w:val="-13"/>
                      <w:position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仿宋_GB2312" w:hAnsi="仿宋_GB2312" w:eastAsia="仿宋_GB2312" w:cs="仿宋_GB2312"/>
                      <w:spacing w:val="-13"/>
                      <w:position w:val="22"/>
                      <w:sz w:val="28"/>
                      <w:szCs w:val="28"/>
                      <w14:textOutline w14:w="5080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 xml:space="preserve">( </w:t>
                  </w:r>
                  <w:r>
                    <w:rPr>
                      <w:rFonts w:hint="eastAsia" w:ascii="仿宋_GB2312" w:hAnsi="仿宋_GB2312" w:eastAsia="仿宋_GB2312" w:cs="仿宋_GB2312"/>
                      <w:spacing w:val="-22"/>
                      <w:position w:val="22"/>
                      <w:sz w:val="28"/>
                      <w:szCs w:val="28"/>
                      <w14:textOutline w14:w="5080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至 多 2 所 ）</w:t>
                  </w:r>
                  <w:r>
                    <w:rPr>
                      <w:rFonts w:hint="eastAsia" w:ascii="仿宋_GB2312" w:hAnsi="仿宋_GB2312" w:eastAsia="仿宋_GB2312" w:cs="仿宋_GB2312"/>
                      <w:spacing w:val="-13"/>
                      <w:position w:val="22"/>
                      <w:sz w:val="28"/>
                      <w:szCs w:val="28"/>
                    </w:rPr>
                    <w:t>：</w:t>
                  </w:r>
                </w:p>
              </w:tc>
              <w:tc>
                <w:tcPr>
                  <w:tcW w:w="4895" w:type="dxa"/>
                  <w:tcBorders>
                    <w:top w:val="single" w:color="000000" w:sz="2" w:space="0"/>
                    <w:bottom w:val="single" w:color="000000" w:sz="2" w:space="0"/>
                  </w:tcBorders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</w:p>
              </w:tc>
            </w:tr>
          </w:tbl>
          <w:p/>
        </w:tc>
      </w:tr>
    </w:tbl>
    <w:p>
      <w:pPr>
        <w:sectPr>
          <w:footerReference r:id="rId7" w:type="default"/>
          <w:pgSz w:w="11906" w:h="16838"/>
          <w:pgMar w:top="1431" w:right="1677" w:bottom="1340" w:left="1643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04" w:line="221" w:lineRule="auto"/>
        <w:rPr>
          <w:rFonts w:hint="eastAsia" w:ascii="黑体" w:hAnsi="黑体" w:eastAsia="黑体" w:cs="黑体"/>
          <w:spacing w:val="-2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六、建设总体目标和思路</w:t>
      </w:r>
    </w:p>
    <w:p>
      <w:pPr>
        <w:spacing w:line="71" w:lineRule="auto"/>
        <w:rPr>
          <w:sz w:val="2"/>
        </w:rPr>
      </w:pPr>
    </w:p>
    <w:tbl>
      <w:tblPr>
        <w:tblStyle w:val="6"/>
        <w:tblW w:w="8967" w:type="dxa"/>
        <w:tblInd w:w="-25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8" w:hRule="atLeast"/>
        </w:trPr>
        <w:tc>
          <w:tcPr>
            <w:tcW w:w="896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before="52" w:line="220" w:lineRule="auto"/>
              <w:ind w:left="106" w:firstLine="436" w:firstLineChars="200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简述本学科项目实施期间，学科团队建设、人才培养、科研创新、交流合作、服务社会等方面的建设目标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发展方向、建设内容与举措及预期标志性成果。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其中预期标志性成果请逐条列出（限3000字以内）</w:t>
            </w:r>
          </w:p>
        </w:tc>
      </w:tr>
    </w:tbl>
    <w:p/>
    <w:p>
      <w:pPr>
        <w:sectPr>
          <w:footerReference r:id="rId8" w:type="default"/>
          <w:pgSz w:w="11906" w:h="16838"/>
          <w:pgMar w:top="1431" w:right="1677" w:bottom="1341" w:left="1643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04" w:line="222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3"/>
          <w:sz w:val="32"/>
          <w:szCs w:val="32"/>
        </w:rPr>
        <w:t>七</w:t>
      </w:r>
      <w:r>
        <w:rPr>
          <w:rFonts w:ascii="黑体" w:hAnsi="黑体" w:eastAsia="黑体" w:cs="黑体"/>
          <w:spacing w:val="-3"/>
          <w:sz w:val="32"/>
          <w:szCs w:val="32"/>
        </w:rPr>
        <w:t>、政策支撑</w:t>
      </w:r>
    </w:p>
    <w:p>
      <w:pPr>
        <w:spacing w:line="71" w:lineRule="auto"/>
        <w:rPr>
          <w:sz w:val="2"/>
        </w:rPr>
      </w:pPr>
    </w:p>
    <w:tbl>
      <w:tblPr>
        <w:tblStyle w:val="6"/>
        <w:tblW w:w="8900" w:type="dxa"/>
        <w:tblInd w:w="-8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7" w:hRule="atLeast"/>
        </w:trPr>
        <w:tc>
          <w:tcPr>
            <w:tcW w:w="890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before="52" w:line="287" w:lineRule="auto"/>
              <w:ind w:left="102" w:right="92" w:firstLine="4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(比对校内其他学科， 阐明单位对本学科在经费支持、人才引进、职称评审、绩效</w:t>
            </w:r>
            <w:r>
              <w:rPr>
                <w:rFonts w:hint="eastAsia" w:ascii="仿宋_GB2312" w:hAnsi="仿宋_GB2312" w:eastAsia="仿宋_GB2312" w:cs="仿宋_GB2312"/>
              </w:rPr>
              <w:t>工资等方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面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的支持举措)</w:t>
            </w:r>
          </w:p>
        </w:tc>
      </w:tr>
    </w:tbl>
    <w:p/>
    <w:p>
      <w:pPr>
        <w:sectPr>
          <w:footerReference r:id="rId9" w:type="default"/>
          <w:pgSz w:w="11906" w:h="16838"/>
          <w:pgMar w:top="1431" w:right="1677" w:bottom="1340" w:left="1643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04" w:line="222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八</w:t>
      </w:r>
      <w:r>
        <w:rPr>
          <w:rFonts w:ascii="黑体" w:hAnsi="黑体" w:eastAsia="黑体" w:cs="黑体"/>
          <w:spacing w:val="-4"/>
          <w:sz w:val="32"/>
          <w:szCs w:val="32"/>
        </w:rPr>
        <w:t>、</w:t>
      </w:r>
      <w:r>
        <w:rPr>
          <w:rFonts w:ascii="黑体" w:hAnsi="黑体" w:eastAsia="黑体" w:cs="黑体"/>
          <w:spacing w:val="-2"/>
          <w:sz w:val="32"/>
          <w:szCs w:val="32"/>
        </w:rPr>
        <w:t>主要建设目标</w:t>
      </w:r>
    </w:p>
    <w:p>
      <w:pPr>
        <w:spacing w:line="71" w:lineRule="auto"/>
        <w:rPr>
          <w:sz w:val="2"/>
        </w:rPr>
      </w:pPr>
    </w:p>
    <w:tbl>
      <w:tblPr>
        <w:tblStyle w:val="6"/>
        <w:tblW w:w="8518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6"/>
        <w:gridCol w:w="1698"/>
        <w:gridCol w:w="1569"/>
        <w:gridCol w:w="8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356" w:type="dxa"/>
            <w:vMerge w:val="restart"/>
            <w:tcBorders>
              <w:top w:val="single" w:color="auto" w:sz="24" w:space="0"/>
              <w:left w:val="single" w:color="auto" w:sz="24" w:space="0"/>
              <w:bottom w:val="nil"/>
              <w:right w:val="single" w:color="000000" w:sz="6" w:space="0"/>
            </w:tcBorders>
          </w:tcPr>
          <w:p>
            <w:pPr>
              <w:spacing w:line="369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spacing w:before="68" w:line="222" w:lineRule="auto"/>
              <w:ind w:left="1761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6"/>
                <w:sz w:val="21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21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要指标</w:t>
            </w:r>
          </w:p>
        </w:tc>
        <w:tc>
          <w:tcPr>
            <w:tcW w:w="4162" w:type="dxa"/>
            <w:gridSpan w:val="3"/>
            <w:tcBorders>
              <w:top w:val="single" w:color="auto" w:sz="24" w:space="0"/>
              <w:left w:val="single" w:color="000000" w:sz="6" w:space="0"/>
              <w:right w:val="single" w:color="auto" w:sz="24" w:space="0"/>
            </w:tcBorders>
          </w:tcPr>
          <w:p>
            <w:pPr>
              <w:spacing w:before="177" w:line="222" w:lineRule="auto"/>
              <w:ind w:left="1666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1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建设目标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356" w:type="dxa"/>
            <w:vMerge w:val="continue"/>
            <w:tcBorders>
              <w:top w:val="nil"/>
              <w:left w:val="single" w:color="auto" w:sz="24" w:space="0"/>
              <w:right w:val="single" w:color="000000" w:sz="6" w:space="0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69" w:line="222" w:lineRule="auto"/>
              <w:ind w:left="338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7"/>
                <w:sz w:val="21"/>
                <w:szCs w:val="21"/>
                <w14:textOutline w14:w="326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中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21"/>
                <w:szCs w:val="21"/>
                <w14:textOutline w14:w="326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期建设目标</w:t>
            </w: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69" w:line="222" w:lineRule="auto"/>
              <w:ind w:left="256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  <w14:textOutline w14:w="326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期末建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14:textOutline w14:w="3263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设目标</w:t>
            </w: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54" w:line="221" w:lineRule="auto"/>
              <w:ind w:left="248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0"/>
                <w:sz w:val="21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8"/>
                <w:sz w:val="21"/>
                <w:szCs w:val="21"/>
                <w14:textOutline w14:w="3810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183" w:line="222" w:lineRule="auto"/>
              <w:ind w:left="11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新增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国家级高层次人才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83" w:line="223" w:lineRule="auto"/>
              <w:ind w:left="24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184" w:line="222" w:lineRule="auto"/>
              <w:ind w:left="11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新增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省部级高层次人才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84" w:line="223" w:lineRule="auto"/>
              <w:ind w:left="24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184" w:line="222" w:lineRule="auto"/>
              <w:ind w:left="8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新增省级及以上教学成果奖数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83" w:line="224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185" w:line="222" w:lineRule="auto"/>
              <w:ind w:left="11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新增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国家级科研项目数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84" w:line="224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185" w:line="221" w:lineRule="auto"/>
              <w:ind w:left="8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新增省部级及以上科研平台数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85" w:line="223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38" w:line="222" w:lineRule="auto"/>
              <w:ind w:left="10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新增教育部科学研究优秀成果奖(含科学技</w:t>
            </w:r>
            <w:r>
              <w:rPr>
                <w:rFonts w:hint="eastAsia" w:ascii="仿宋_GB2312" w:hAnsi="仿宋_GB2312" w:eastAsia="仿宋_GB2312" w:cs="仿宋_GB2312"/>
              </w:rPr>
              <w:t>术</w:t>
            </w:r>
          </w:p>
          <w:p>
            <w:pPr>
              <w:spacing w:before="19" w:line="222" w:lineRule="auto"/>
              <w:ind w:left="10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和人文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社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科) 、浙江省科学技术奖、浙江省哲</w:t>
            </w:r>
          </w:p>
          <w:p>
            <w:pPr>
              <w:spacing w:before="19" w:line="214" w:lineRule="auto"/>
              <w:ind w:left="10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学社会科学优秀成果奖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数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68" w:line="223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186" w:line="222" w:lineRule="auto"/>
              <w:ind w:left="12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新增社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会科技奖励数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86" w:line="223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185" w:line="222" w:lineRule="auto"/>
              <w:ind w:left="18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</w:rPr>
              <w:t>新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>增一级学科硕士点(专业学位硕士点)数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86" w:line="223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187" w:line="222" w:lineRule="auto"/>
              <w:ind w:left="12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新增专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业论证通过数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87" w:line="223" w:lineRule="auto"/>
              <w:ind w:left="3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356" w:type="dxa"/>
            <w:tcBorders>
              <w:left w:val="single" w:color="auto" w:sz="24" w:space="0"/>
              <w:right w:val="single" w:color="000000" w:sz="6" w:space="0"/>
            </w:tcBorders>
          </w:tcPr>
          <w:p>
            <w:pPr>
              <w:spacing w:before="186" w:line="222" w:lineRule="auto"/>
              <w:ind w:left="124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学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校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投入建设经费数</w:t>
            </w:r>
          </w:p>
        </w:tc>
        <w:tc>
          <w:tcPr>
            <w:tcW w:w="169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right w:val="single" w:color="auto" w:sz="24" w:space="0"/>
            </w:tcBorders>
          </w:tcPr>
          <w:p>
            <w:pPr>
              <w:spacing w:before="187" w:line="226" w:lineRule="auto"/>
              <w:ind w:left="2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356" w:type="dxa"/>
            <w:tcBorders>
              <w:left w:val="single" w:color="auto" w:sz="24" w:space="0"/>
              <w:bottom w:val="single" w:color="auto" w:sz="24" w:space="0"/>
              <w:right w:val="single" w:color="000000" w:sz="6" w:space="0"/>
            </w:tcBorders>
          </w:tcPr>
          <w:p>
            <w:pPr>
              <w:spacing w:before="187" w:line="222" w:lineRule="auto"/>
              <w:ind w:left="137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pacing w:val="-6"/>
              </w:rPr>
              <w:t>自设特色发展指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5"/>
              </w:rPr>
              <w:t>标</w:t>
            </w:r>
          </w:p>
        </w:tc>
        <w:tc>
          <w:tcPr>
            <w:tcW w:w="1698" w:type="dxa"/>
            <w:tcBorders>
              <w:left w:val="single" w:color="000000" w:sz="6" w:space="0"/>
              <w:bottom w:val="single" w:color="auto" w:sz="24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9" w:type="dxa"/>
            <w:tcBorders>
              <w:left w:val="single" w:color="000000" w:sz="6" w:space="0"/>
              <w:bottom w:val="single" w:color="auto" w:sz="24" w:space="0"/>
              <w:right w:val="single" w:color="000000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95" w:type="dxa"/>
            <w:tcBorders>
              <w:left w:val="single" w:color="000000" w:sz="6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before="186" w:line="224" w:lineRule="auto"/>
              <w:ind w:left="28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</w:rPr>
              <w:t>自</w:t>
            </w:r>
            <w:r>
              <w:rPr>
                <w:rFonts w:hint="eastAsia" w:ascii="仿宋_GB2312" w:hAnsi="仿宋_GB2312" w:eastAsia="仿宋_GB2312" w:cs="仿宋_GB2312"/>
                <w:spacing w:val="-13"/>
              </w:rPr>
              <w:t>设</w:t>
            </w:r>
          </w:p>
        </w:tc>
      </w:tr>
    </w:tbl>
    <w:p>
      <w:pPr>
        <w:spacing w:before="207" w:line="283" w:lineRule="auto"/>
        <w:ind w:left="125" w:right="174" w:firstLine="3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14"/>
        </w:rPr>
        <w:t>备</w:t>
      </w:r>
      <w:r>
        <w:rPr>
          <w:rFonts w:ascii="黑体" w:hAnsi="黑体" w:eastAsia="黑体" w:cs="黑体"/>
          <w:spacing w:val="9"/>
        </w:rPr>
        <w:t>注</w:t>
      </w:r>
      <w:r>
        <w:rPr>
          <w:rFonts w:ascii="黑体" w:hAnsi="黑体" w:eastAsia="黑体" w:cs="黑体"/>
          <w:spacing w:val="7"/>
        </w:rPr>
        <w:t xml:space="preserve">： </w:t>
      </w:r>
      <w:r>
        <w:rPr>
          <w:rFonts w:ascii="Times New Roman" w:hAnsi="Times New Roman" w:eastAsia="Times New Roman" w:cs="Times New Roman"/>
          <w:spacing w:val="7"/>
        </w:rPr>
        <w:t>1.</w:t>
      </w:r>
      <w:r>
        <w:rPr>
          <w:rFonts w:ascii="黑体" w:hAnsi="黑体" w:eastAsia="黑体" w:cs="黑体"/>
          <w:spacing w:val="7"/>
        </w:rPr>
        <w:t>申报学科可根据学科特点自设特色发展指标(至多</w:t>
      </w:r>
      <w:r>
        <w:rPr>
          <w:rFonts w:hint="eastAsia" w:ascii="黑体" w:hAnsi="黑体" w:eastAsia="黑体" w:cs="黑体"/>
          <w:spacing w:val="7"/>
          <w:lang w:val="en-US" w:eastAsia="zh-CN"/>
        </w:rPr>
        <w:t>5</w:t>
      </w:r>
      <w:r>
        <w:rPr>
          <w:rFonts w:ascii="黑体" w:hAnsi="黑体" w:eastAsia="黑体" w:cs="黑体"/>
          <w:spacing w:val="7"/>
        </w:rPr>
        <w:t>个)</w:t>
      </w:r>
      <w:r>
        <w:rPr>
          <w:rFonts w:hint="eastAsia" w:ascii="黑体" w:hAnsi="黑体" w:eastAsia="黑体" w:cs="黑体"/>
          <w:spacing w:val="7"/>
          <w:lang w:eastAsia="zh-CN"/>
        </w:rPr>
        <w:t>。</w:t>
      </w:r>
      <w:r>
        <w:rPr>
          <w:rFonts w:ascii="Times New Roman" w:hAnsi="Times New Roman" w:eastAsia="Times New Roman" w:cs="Times New Roman"/>
          <w:spacing w:val="7"/>
        </w:rPr>
        <w:t>2.</w:t>
      </w:r>
      <w:r>
        <w:rPr>
          <w:rFonts w:ascii="黑体" w:hAnsi="黑体" w:eastAsia="黑体" w:cs="黑体"/>
          <w:spacing w:val="7"/>
        </w:rPr>
        <w:t>中期建设目标为</w:t>
      </w:r>
      <w:r>
        <w:rPr>
          <w:rFonts w:ascii="黑体" w:hAnsi="黑体" w:eastAsia="黑体" w:cs="黑体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2023-2025 </w:t>
      </w:r>
      <w:r>
        <w:rPr>
          <w:rFonts w:ascii="黑体" w:hAnsi="黑体" w:eastAsia="黑体" w:cs="黑体"/>
          <w:spacing w:val="-2"/>
        </w:rPr>
        <w:t xml:space="preserve">年内的建设目标，期末建设目标为 </w:t>
      </w:r>
      <w:r>
        <w:rPr>
          <w:rFonts w:ascii="Times New Roman" w:hAnsi="Times New Roman" w:eastAsia="Times New Roman" w:cs="Times New Roman"/>
          <w:spacing w:val="-2"/>
        </w:rPr>
        <w:t xml:space="preserve">2023-2027 </w:t>
      </w:r>
      <w:r>
        <w:rPr>
          <w:rFonts w:ascii="黑体" w:hAnsi="黑体" w:eastAsia="黑体" w:cs="黑体"/>
          <w:spacing w:val="-2"/>
        </w:rPr>
        <w:t>年内的建</w:t>
      </w:r>
      <w:r>
        <w:rPr>
          <w:rFonts w:ascii="黑体" w:hAnsi="黑体" w:eastAsia="黑体" w:cs="黑体"/>
        </w:rPr>
        <w:t>设目标。</w:t>
      </w:r>
    </w:p>
    <w:p>
      <w:pPr>
        <w:sectPr>
          <w:footerReference r:id="rId10" w:type="default"/>
          <w:pgSz w:w="11906" w:h="16838"/>
          <w:pgMar w:top="1431" w:right="1678" w:bottom="1340" w:left="1678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04" w:line="221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>九</w:t>
      </w:r>
      <w:r>
        <w:rPr>
          <w:rFonts w:ascii="黑体" w:hAnsi="黑体" w:eastAsia="黑体" w:cs="黑体"/>
          <w:spacing w:val="-2"/>
          <w:sz w:val="32"/>
          <w:szCs w:val="32"/>
        </w:rPr>
        <w:t>、学校</w:t>
      </w:r>
      <w:r>
        <w:rPr>
          <w:rFonts w:ascii="黑体" w:hAnsi="黑体" w:eastAsia="黑体" w:cs="黑体"/>
          <w:spacing w:val="-1"/>
          <w:sz w:val="32"/>
          <w:szCs w:val="32"/>
        </w:rPr>
        <w:t>意见</w:t>
      </w:r>
    </w:p>
    <w:p>
      <w:pPr>
        <w:spacing w:line="138" w:lineRule="exact"/>
      </w:pPr>
    </w:p>
    <w:tbl>
      <w:tblPr>
        <w:tblStyle w:val="6"/>
        <w:tblW w:w="8920" w:type="dxa"/>
        <w:tblInd w:w="-218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9"/>
        <w:gridCol w:w="4911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0" w:hRule="atLeast"/>
        </w:trPr>
        <w:tc>
          <w:tcPr>
            <w:tcW w:w="8920" w:type="dxa"/>
            <w:gridSpan w:val="2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</w:tcPr>
          <w:p>
            <w:pPr>
              <w:spacing w:before="104" w:line="359" w:lineRule="auto"/>
              <w:ind w:right="92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  <w:p>
            <w:pPr>
              <w:spacing w:before="104" w:line="359" w:lineRule="auto"/>
              <w:ind w:right="92" w:firstLine="680" w:firstLineChars="200"/>
              <w:jc w:val="both"/>
              <w:rPr>
                <w:rFonts w:ascii="仿宋" w:hAnsi="仿宋" w:eastAsia="仿宋" w:cs="仿宋"/>
                <w:spacing w:val="-21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>经</w:t>
            </w:r>
            <w:r>
              <w:rPr>
                <w:rFonts w:ascii="仿宋" w:hAnsi="仿宋" w:eastAsia="仿宋" w:cs="仿宋"/>
                <w:spacing w:val="7"/>
                <w:sz w:val="32"/>
                <w:szCs w:val="32"/>
              </w:rPr>
              <w:t>学</w:t>
            </w: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校审议，认为该学科建设方案切实可行，同意报</w:t>
            </w:r>
            <w:r>
              <w:rPr>
                <w:rFonts w:ascii="仿宋" w:hAnsi="仿宋" w:eastAsia="仿宋" w:cs="仿宋"/>
                <w:spacing w:val="-22"/>
                <w:sz w:val="32"/>
                <w:szCs w:val="32"/>
              </w:rPr>
              <w:t>送</w:t>
            </w:r>
            <w:r>
              <w:rPr>
                <w:rFonts w:ascii="仿宋" w:hAnsi="仿宋" w:eastAsia="仿宋" w:cs="仿宋"/>
                <w:spacing w:val="-21"/>
                <w:sz w:val="32"/>
                <w:szCs w:val="32"/>
              </w:rPr>
              <w:t>。</w:t>
            </w:r>
          </w:p>
          <w:p>
            <w:pPr>
              <w:spacing w:before="104" w:line="359" w:lineRule="auto"/>
              <w:ind w:right="92" w:firstLine="660" w:firstLineChars="2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5"/>
                <w:sz w:val="32"/>
                <w:szCs w:val="32"/>
              </w:rPr>
              <w:t>学校承诺将重点支持该学科建设，提升学科建设水平，如期完成各项建设目标。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3" w:hRule="atLeast"/>
        </w:trPr>
        <w:tc>
          <w:tcPr>
            <w:tcW w:w="4009" w:type="dxa"/>
            <w:tcBorders>
              <w:left w:val="single" w:color="auto" w:sz="24" w:space="0"/>
              <w:bottom w:val="single" w:color="auto" w:sz="24" w:space="0"/>
            </w:tcBorders>
          </w:tcPr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5" w:lineRule="auto"/>
              <w:rPr>
                <w:sz w:val="22"/>
                <w:szCs w:val="22"/>
              </w:rPr>
            </w:pPr>
          </w:p>
          <w:p>
            <w:pPr>
              <w:spacing w:line="255" w:lineRule="auto"/>
              <w:rPr>
                <w:sz w:val="22"/>
                <w:szCs w:val="22"/>
              </w:rPr>
            </w:pPr>
          </w:p>
          <w:p>
            <w:pPr>
              <w:spacing w:before="78" w:line="217" w:lineRule="auto"/>
              <w:ind w:right="181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5"/>
                <w:sz w:val="28"/>
                <w:szCs w:val="28"/>
              </w:rPr>
              <w:t>(盖 章)</w:t>
            </w:r>
          </w:p>
        </w:tc>
        <w:tc>
          <w:tcPr>
            <w:tcW w:w="4911" w:type="dxa"/>
            <w:tcBorders>
              <w:bottom w:val="single" w:color="auto" w:sz="24" w:space="0"/>
              <w:right w:val="single" w:color="auto" w:sz="24" w:space="0"/>
            </w:tcBorders>
          </w:tcPr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4" w:lineRule="auto"/>
              <w:rPr>
                <w:sz w:val="22"/>
                <w:szCs w:val="22"/>
              </w:rPr>
            </w:pPr>
          </w:p>
          <w:p>
            <w:pPr>
              <w:spacing w:line="255" w:lineRule="auto"/>
              <w:rPr>
                <w:sz w:val="22"/>
                <w:szCs w:val="22"/>
              </w:rPr>
            </w:pPr>
          </w:p>
          <w:p>
            <w:pPr>
              <w:spacing w:before="78" w:line="217" w:lineRule="auto"/>
              <w:ind w:left="3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4"/>
                <w:sz w:val="28"/>
                <w:szCs w:val="28"/>
              </w:rPr>
              <w:t>校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(院)长签章：</w:t>
            </w:r>
          </w:p>
          <w:p>
            <w:pPr>
              <w:spacing w:line="263" w:lineRule="auto"/>
              <w:rPr>
                <w:sz w:val="22"/>
                <w:szCs w:val="22"/>
              </w:rPr>
            </w:pPr>
          </w:p>
          <w:p>
            <w:pPr>
              <w:spacing w:before="78" w:line="217" w:lineRule="auto"/>
              <w:ind w:left="19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年    月    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日</w:t>
            </w:r>
          </w:p>
        </w:tc>
      </w:tr>
    </w:tbl>
    <w:p>
      <w:pPr>
        <w:rPr>
          <w:rFonts w:eastAsiaTheme="minorEastAsia"/>
        </w:rPr>
        <w:sectPr>
          <w:footerReference r:id="rId11" w:type="default"/>
          <w:pgSz w:w="11906" w:h="16838"/>
          <w:pgMar w:top="1431" w:right="1758" w:bottom="1340" w:left="1758" w:header="0" w:footer="106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rPr>
          <w:rFonts w:eastAsiaTheme="minorEastAsia"/>
        </w:rPr>
      </w:pPr>
    </w:p>
    <w:sectPr>
      <w:pgSz w:w="11906" w:h="16838"/>
      <w:pgMar w:top="198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5"/>
      <w:jc w:val="right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07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vt69Y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IbSjRTqPjpx/fT&#10;z4fTr28EZxCotX6GuHuLyNC9Mx2Ch3OPw8i7q5yKXzAi8EPe40Ve0QXC46XpZDrN4eLwDRvgZ4/X&#10;rfPhvTCKRKOgDvVLsrLDxoc+dAiJ2bRZN1KmGkpN2oJevX6b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K+3r1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114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6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14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6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right="112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3jSMs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4feNI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5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Scb8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yUnG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NWU5NmExOTRiZWY4ZjA2NWE3YTA3NzY2MDM4OGEifQ=="/>
  </w:docVars>
  <w:rsids>
    <w:rsidRoot w:val="06E21C71"/>
    <w:rsid w:val="000F0DC1"/>
    <w:rsid w:val="000F7EC9"/>
    <w:rsid w:val="001F3D04"/>
    <w:rsid w:val="003B2557"/>
    <w:rsid w:val="007B1471"/>
    <w:rsid w:val="009758D2"/>
    <w:rsid w:val="00B42FCA"/>
    <w:rsid w:val="00B52BFD"/>
    <w:rsid w:val="00E360B5"/>
    <w:rsid w:val="00F4615A"/>
    <w:rsid w:val="06383BA0"/>
    <w:rsid w:val="06E21C71"/>
    <w:rsid w:val="0BD52576"/>
    <w:rsid w:val="115A7068"/>
    <w:rsid w:val="16A94ED8"/>
    <w:rsid w:val="16EE34AD"/>
    <w:rsid w:val="22757653"/>
    <w:rsid w:val="252D0A0E"/>
    <w:rsid w:val="28896DCB"/>
    <w:rsid w:val="2BC16E79"/>
    <w:rsid w:val="3C1C57E6"/>
    <w:rsid w:val="4E606D65"/>
    <w:rsid w:val="55280192"/>
    <w:rsid w:val="5C3207A0"/>
    <w:rsid w:val="6BCF04EF"/>
    <w:rsid w:val="7FE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标准"/>
    <w:basedOn w:val="1"/>
    <w:qFormat/>
    <w:uiPriority w:val="0"/>
    <w:pPr>
      <w:spacing w:before="120" w:after="120" w:line="312" w:lineRule="atLeast"/>
    </w:pPr>
    <w:rPr>
      <w:rFonts w:hint="eastAsia" w:ascii="宋体"/>
    </w:rPr>
  </w:style>
  <w:style w:type="character" w:customStyle="1" w:styleId="8">
    <w:name w:val="页眉 字符"/>
    <w:basedOn w:val="5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2717</Words>
  <Characters>2801</Characters>
  <Lines>27</Lines>
  <Paragraphs>7</Paragraphs>
  <TotalTime>2</TotalTime>
  <ScaleCrop>false</ScaleCrop>
  <LinksUpToDate>false</LinksUpToDate>
  <CharactersWithSpaces>2855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2022-12-28T01:07:00Z</dcterms:created>
  <dc:creator>学会微笑</dc:creator>
  <cp:lastModifiedBy>学会微笑</cp:lastModifiedBy>
  <dcterms:modified xsi:type="dcterms:W3CDTF">2022-12-28T09:09:35Z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633DA839F8524E86A9FE9E328E8F1594</vt:lpwstr>
  </property>
</Properties>
</file>