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党的二十大精神专项研究刊发、采纳情况一览表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4"/>
        <w:tblW w:w="14076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300"/>
        <w:gridCol w:w="3220"/>
        <w:gridCol w:w="3689"/>
        <w:gridCol w:w="2410"/>
        <w:gridCol w:w="20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59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单位名称：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申报选题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文章篇名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报刊、期刊名称或采纳单位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刊登日期或期号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1CA8"/>
    <w:rsid w:val="001B374E"/>
    <w:rsid w:val="002262A7"/>
    <w:rsid w:val="005A53A4"/>
    <w:rsid w:val="006120FC"/>
    <w:rsid w:val="008065E6"/>
    <w:rsid w:val="008631FE"/>
    <w:rsid w:val="008756D5"/>
    <w:rsid w:val="00922DCA"/>
    <w:rsid w:val="00987DEE"/>
    <w:rsid w:val="00BD1CA8"/>
    <w:rsid w:val="00D57C4F"/>
    <w:rsid w:val="00D754FC"/>
    <w:rsid w:val="00DD2FC2"/>
    <w:rsid w:val="00E73D0B"/>
    <w:rsid w:val="00FC4A18"/>
    <w:rsid w:val="0F6D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116</Characters>
  <Lines>1</Lines>
  <Paragraphs>1</Paragraphs>
  <TotalTime>2</TotalTime>
  <ScaleCrop>false</ScaleCrop>
  <LinksUpToDate>false</LinksUpToDate>
  <CharactersWithSpaces>135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2022-11-15T08:56:00Z</dcterms:created>
  <dc:creator>Windows 用户</dc:creator>
  <cp:lastModifiedBy>a'd'min</cp:lastModifiedBy>
  <dcterms:modified xsi:type="dcterms:W3CDTF">2022-11-29T03:03:53Z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