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项目在线申报操作指南说明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湖州市科技计划项目在线申报地址：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</w:rPr>
        <w:t>http://xm.kjj.huzhou.gov.cn /web/</w:t>
      </w:r>
    </w:p>
    <w:p>
      <w:pPr>
        <w:spacing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70525" cy="2788285"/>
            <wp:effectExtent l="0" t="0" r="0" b="0"/>
            <wp:docPr id="1" name="图片 1" descr="C:\Users\lenovo-22\AppData\Roaming\Tencent\Users\673627280\QQ\WinTemp\RichOle\}[LNC6@{9YM6VW@%{Z]$6$C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-22\AppData\Roaming\Tencent\Users\673627280\QQ\WinTemp\RichOle\}[LNC6@{9YM6VW@%{Z]$6$C.png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064" cy="279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一、新用户注册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首次申报项目需注册为普通用户。新用户注册由归口部门或子归口部门人工审核，请仔细填写，务必保证基本信息（如手机号码等）的准确性。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已注册的用户可继续使用原账户，如忘记密码，请联系归口部门或子归口部门重置密码。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二、在线填报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（1）系统首页“项目申报”版块，点击“科技计划项目申报”，阅读申报必读后点击确定。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3467100" cy="2333625"/>
            <wp:effectExtent l="0" t="0" r="0" b="9525"/>
            <wp:docPr id="2" name="图片 2" descr="C:\Users\LENOVO~1\AppData\Local\Temp\1555665084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~1\AppData\Local\Temp\1555665084.png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（2）点击选择申报的计划类别。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507990" cy="2952750"/>
            <wp:effectExtent l="0" t="0" r="0" b="0"/>
            <wp:docPr id="8" name="图片 8" descr="C:\Users\LENOVO~1\AppData\Local\Temp\1555900688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~1\AppData\Local\Temp\1555900688(1).png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295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（3）准确填写拟申报的项目名称后保存。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4286250" cy="2190750"/>
            <wp:effectExtent l="0" t="0" r="0" b="0"/>
            <wp:docPr id="4" name="图片 4" descr="C:\Users\LENOVO~1\AppData\Local\Temp\1555665318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~1\AppData\Local\Temp\1555665318(1).png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（4）找到拟申报项目，点击“修改”进行填报。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507990" cy="1753870"/>
            <wp:effectExtent l="0" t="0" r="0" b="0"/>
            <wp:docPr id="5" name="图片 5" descr="C:\Users\LENOVO~1\AppData\Local\Temp\1555665387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~1\AppData\Local\Temp\1555665387(1).png"/>
                    <pic:cNvPicPr>
                      <a:picLocks noChangeAspect="true" noChangeArrowheads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75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（5）依次点击项目情况、项目预期成果、承担单位、项目负责人及项目组成员、主要研究内容和要达到的主要技术、经济指标，即可填写相应内容，注意保存。</w:t>
      </w:r>
    </w:p>
    <w:p>
      <w:pPr>
        <w:spacing w:line="240" w:lineRule="auto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210175" cy="1981200"/>
            <wp:effectExtent l="0" t="0" r="9525" b="0"/>
            <wp:docPr id="6" name="图片 6" descr="C:\Users\LENOVO~1\AppData\Local\Temp\1555665634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~1\AppData\Local\Temp\1555665634(1).png"/>
                    <pic:cNvPicPr>
                      <a:picLocks noChangeAspect="true" noChangeArrowheads="true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（6）先填写项目情况。注意项目开始日期、完成日期有限制要求。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项目开始日期至项目完成日期，为项目执行期内，也叫做项目实施期限。项目预期成果、技术经济指标、经费预算都应该以项目实施期限为依据。早于项目开始日期，或晚于完成日期后6个月取得的成果，验收时不予认可。项目经费应该发生在项目实施期内，经费决算应以项目完成日期为截止期限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</w:p>
    <w:p>
      <w:pPr>
        <w:spacing w:line="240" w:lineRule="auto"/>
        <w:jc w:val="center"/>
        <w:rPr>
          <w:rFonts w:hint="eastAsia" w:ascii="Times New Roman" w:hAnsi="Times New Roman" w:eastAsia="仿宋_GB2312"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FF0000"/>
          <w:sz w:val="28"/>
          <w:szCs w:val="28"/>
          <w:lang w:eastAsia="zh-CN"/>
        </w:rPr>
        <w:drawing>
          <wp:inline distT="0" distB="0" distL="114300" distR="114300">
            <wp:extent cx="5505450" cy="3258185"/>
            <wp:effectExtent l="0" t="0" r="0" b="18415"/>
            <wp:docPr id="7" name="图片 7" descr="iwHRKaUKAAvSAAD9wAKndW5rbm93bgMGBAAFAAa815dVTmm76hNe4tBgM2LWol8xNzhmOGEzMzk4OQfSBImS1ggACaJpbQ_de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wHRKaUKAAvSAAD9wAKndW5rbm93bgMGBAAFAAa815dVTmm76hNe4tBgM2LWol8xNzhmOGEzMzk4OQfSBImS1ggACaJpbQ_dec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ascii="Times New Roman" w:hAnsi="Times New Roman" w:eastAsia="仿宋_GB2312"/>
          <w:color w:val="FF0000"/>
          <w:sz w:val="28"/>
          <w:szCs w:val="28"/>
        </w:rPr>
      </w:pP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如果是众创空间、众创田园项目，请填写清楚所在众创空间（众创田园）名称。</w:t>
      </w:r>
    </w:p>
    <w:p>
      <w:pPr>
        <w:spacing w:line="24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4838700" cy="1676400"/>
            <wp:effectExtent l="0" t="0" r="0" b="0"/>
            <wp:docPr id="18" name="图片 18" descr="C:\Users\LENOVO~1\AppData\Local\Temp\1555913454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OVO~1\AppData\Local\Temp\1555913454(1).png"/>
                    <pic:cNvPicPr>
                      <a:picLocks noChangeAspect="true" noChangeArrowheads="true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填报项目经费时，请注意应与上传附件中的经费概算一致。</w:t>
      </w:r>
    </w:p>
    <w:p>
      <w:pPr>
        <w:spacing w:line="24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5507990" cy="1927225"/>
            <wp:effectExtent l="0" t="0" r="0" b="0"/>
            <wp:docPr id="9" name="图片 9" descr="C:\Users\LENOVO~1\AppData\Local\Temp\1555902461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~1\AppData\Local\Temp\1555902461(1).png"/>
                    <pic:cNvPicPr>
                      <a:picLocks noChangeAspect="true" noChangeArrowheads="true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drawing>
          <wp:inline distT="0" distB="0" distL="0" distR="0">
            <wp:extent cx="5486400" cy="3248025"/>
            <wp:effectExtent l="0" t="0" r="0" b="9525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企业申报重点研发计划项目，必须填报执行期内经济效益，并于验收时在审计报告中明确实际完成的经济效益。</w:t>
      </w:r>
    </w:p>
    <w:p>
      <w:pPr>
        <w:spacing w:line="24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5410200" cy="4533900"/>
            <wp:effectExtent l="0" t="0" r="0" b="0"/>
            <wp:docPr id="12" name="图片 12" descr="C:\Users\LENOVO~1\AppData\Local\Temp\1555903710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~1\AppData\Local\Temp\1555903710(1).png"/>
                    <pic:cNvPicPr>
                      <a:picLocks noChangeAspect="true" noChangeArrowheads="true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（7）填报项目预期成果。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再次强调，早于项目开始日期，或晚于完成日期后6个月取得的成果，验收时不予认可。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论文不是企业承担项目考核的重点，请申报企业慎重填写。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507990" cy="1793875"/>
            <wp:effectExtent l="0" t="0" r="0" b="0"/>
            <wp:docPr id="13" name="图片 13" descr="C:\Users\LENOVO~1\AppData\Local\Temp\1555904582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~1\AppData\Local\Temp\1555904582(1).png"/>
                    <pic:cNvPicPr>
                      <a:picLocks noChangeAspect="true" noChangeArrowheads="true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79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（8）填报承担单位信息。请注意填写统一社会信用代码，而不是组织机构代码。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drawing>
          <wp:inline distT="0" distB="0" distL="0" distR="0">
            <wp:extent cx="5486400" cy="3481070"/>
            <wp:effectExtent l="0" t="0" r="0" b="5080"/>
            <wp:docPr id="21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（9）填报项目负责人及项目组成员。填报项目组成员时请务必填写身份证号，便于处理重名受限问题。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4638675" cy="2362200"/>
            <wp:effectExtent l="0" t="0" r="9525" b="0"/>
            <wp:docPr id="3" name="图片 3" descr="C:\Users\LENOVO~1\AppData\Local\Temp\1556001735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~1\AppData\Local\Temp\1556001735(1).png"/>
                    <pic:cNvPicPr>
                      <a:picLocks noChangeAspect="true" noChangeArrowheads="true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（10）填报主要研究内容和要达到的主要技术、经济指标及创新点。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填写主要技术经济指标时，如提到发表论文数量、申请专利数量等，需要与项目预期成果中填报数字保持一致；如提到执行期内经济效益，需要与项目情况中项目预期经济效益保持一致。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507990" cy="1616075"/>
            <wp:effectExtent l="0" t="0" r="0" b="3175"/>
            <wp:docPr id="16" name="图片 16" descr="C:\Users\LENOVO~1\AppData\Local\Temp\1555911687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~1\AppData\Local\Temp\1555911687(1).png"/>
                    <pic:cNvPicPr>
                      <a:picLocks noChangeAspect="true" noChangeArrowheads="true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6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（11）上传附件。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1.可行性报告（经费概算）：必要附件。注意区分自然科学资金项目附件与非自然科学资金项目附件；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财务相关报表：申报重点研发计划项目的企业，上传经审计的上年度财务报表；申报众创空间（众创田园）科技攻关项目，上传加盖财务专用章的上年度财务报表。正在审计过程中的，可先上传未盖章版本，并报市科技局相关业务处室备案，立项决策前补齐报表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3.申报承诺书：必要附件。见正式申报通知，请提供盖章版照片或PDF。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4.附件名称：先填写附件名称才能浏览、上传。附件名称请按“项目名称+可行性报告及经费概算编写提纲”、“项目名称+信用承诺书”等规则填写，请勿透露申报人及申报单位信息（形式审查不通过）。</w:t>
      </w:r>
    </w:p>
    <w:p>
      <w:pPr>
        <w:spacing w:line="240" w:lineRule="auto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507990" cy="1569085"/>
            <wp:effectExtent l="0" t="0" r="0" b="0"/>
            <wp:docPr id="17" name="图片 17" descr="C:\Users\LENOVO~1\AppData\Local\Temp\1555912296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ENOVO~1\AppData\Local\Temp\1555912296(1).png"/>
                    <pic:cNvPicPr>
                      <a:picLocks noChangeAspect="true" noChangeArrowheads="true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5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b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（12）认真检查申报信息，确保填写准确后，点击提交。</w:t>
      </w:r>
      <w:r>
        <w:rPr>
          <w:rFonts w:hint="eastAsia" w:ascii="Times New Roman" w:hAnsi="Times New Roman" w:eastAsia="仿宋_GB2312"/>
          <w:b/>
          <w:color w:val="FF0000"/>
          <w:sz w:val="28"/>
          <w:szCs w:val="28"/>
        </w:rPr>
        <w:t>（预通知阶段尚未开放提交）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229225" cy="2076450"/>
            <wp:effectExtent l="0" t="0" r="9525" b="0"/>
            <wp:docPr id="19" name="图片 19" descr="C:\Users\LENOVO~1\AppData\Local\Temp\1555913931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LENOVO~1\AppData\Local\Temp\1555913931(1).png"/>
                    <pic:cNvPicPr>
                      <a:picLocks noChangeAspect="true" noChangeArrowheads="true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（13）如果填报未完成而中途退出，在草稿箱中可以找到拟申报项目继续填写。如已完成填报，可以在已提交的申报材料中查询项目状态。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3324225" cy="2238375"/>
            <wp:effectExtent l="0" t="0" r="9525" b="9525"/>
            <wp:docPr id="20" name="图片 20" descr="C:\Users\LENOVO~1\AppData\Local\Temp\1555914200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ENOVO~1\AppData\Local\Temp\1555914200(1).png"/>
                    <pic:cNvPicPr>
                      <a:picLocks noChangeAspect="true" noChangeArrowheads="true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9449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B6"/>
    <w:rsid w:val="000251D1"/>
    <w:rsid w:val="0003112D"/>
    <w:rsid w:val="00070A3B"/>
    <w:rsid w:val="00070C54"/>
    <w:rsid w:val="00095FA8"/>
    <w:rsid w:val="000A1B46"/>
    <w:rsid w:val="000C0F69"/>
    <w:rsid w:val="000D3C14"/>
    <w:rsid w:val="000E282C"/>
    <w:rsid w:val="000E5F44"/>
    <w:rsid w:val="00126C8C"/>
    <w:rsid w:val="001630EE"/>
    <w:rsid w:val="001960E1"/>
    <w:rsid w:val="001D1561"/>
    <w:rsid w:val="00232EBB"/>
    <w:rsid w:val="0024533E"/>
    <w:rsid w:val="0025573E"/>
    <w:rsid w:val="002910A3"/>
    <w:rsid w:val="002A790B"/>
    <w:rsid w:val="002D0200"/>
    <w:rsid w:val="0035158E"/>
    <w:rsid w:val="00363B38"/>
    <w:rsid w:val="003F7E2A"/>
    <w:rsid w:val="004445AF"/>
    <w:rsid w:val="004631B1"/>
    <w:rsid w:val="0047104B"/>
    <w:rsid w:val="00492CFB"/>
    <w:rsid w:val="004C4BB4"/>
    <w:rsid w:val="00526BB1"/>
    <w:rsid w:val="00571A5C"/>
    <w:rsid w:val="005A101E"/>
    <w:rsid w:val="005B18FE"/>
    <w:rsid w:val="005C2F2E"/>
    <w:rsid w:val="005E08EE"/>
    <w:rsid w:val="0061796B"/>
    <w:rsid w:val="006A146C"/>
    <w:rsid w:val="0070455A"/>
    <w:rsid w:val="007129C0"/>
    <w:rsid w:val="00741EE5"/>
    <w:rsid w:val="007464DD"/>
    <w:rsid w:val="00750557"/>
    <w:rsid w:val="00771387"/>
    <w:rsid w:val="007950A9"/>
    <w:rsid w:val="007D5653"/>
    <w:rsid w:val="00800A7B"/>
    <w:rsid w:val="00800C27"/>
    <w:rsid w:val="008061A7"/>
    <w:rsid w:val="008345B9"/>
    <w:rsid w:val="00867231"/>
    <w:rsid w:val="008F1679"/>
    <w:rsid w:val="009249B6"/>
    <w:rsid w:val="00934AA5"/>
    <w:rsid w:val="00967591"/>
    <w:rsid w:val="009856FF"/>
    <w:rsid w:val="009A7E68"/>
    <w:rsid w:val="009C2CF3"/>
    <w:rsid w:val="009E16E3"/>
    <w:rsid w:val="00A03C55"/>
    <w:rsid w:val="00A45A30"/>
    <w:rsid w:val="00A75163"/>
    <w:rsid w:val="00A84D2F"/>
    <w:rsid w:val="00AA5A6D"/>
    <w:rsid w:val="00AD2E0C"/>
    <w:rsid w:val="00B12E34"/>
    <w:rsid w:val="00B20EFD"/>
    <w:rsid w:val="00B34901"/>
    <w:rsid w:val="00B954CC"/>
    <w:rsid w:val="00C24F67"/>
    <w:rsid w:val="00C94057"/>
    <w:rsid w:val="00CE40AC"/>
    <w:rsid w:val="00D05E36"/>
    <w:rsid w:val="00D43C0F"/>
    <w:rsid w:val="00D609D4"/>
    <w:rsid w:val="00D80181"/>
    <w:rsid w:val="00DB7117"/>
    <w:rsid w:val="00DC2136"/>
    <w:rsid w:val="00E653C5"/>
    <w:rsid w:val="00E873E5"/>
    <w:rsid w:val="00EC36C0"/>
    <w:rsid w:val="00EF6E31"/>
    <w:rsid w:val="00F06BA7"/>
    <w:rsid w:val="00F16A1A"/>
    <w:rsid w:val="00F62419"/>
    <w:rsid w:val="00F62C80"/>
    <w:rsid w:val="00F97EDD"/>
    <w:rsid w:val="4FF9F5E0"/>
    <w:rsid w:val="FFFBB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208</Words>
  <Characters>1187</Characters>
  <Lines>9</Lines>
  <Paragraphs>2</Paragraphs>
  <TotalTime>1</TotalTime>
  <ScaleCrop>false</ScaleCrop>
  <LinksUpToDate>false</LinksUpToDate>
  <CharactersWithSpaces>1393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2019-03-15T04:51:00Z</dcterms:created>
  <dc:creator>lenovo-22</dc:creator>
  <cp:lastModifiedBy>Huzhou</cp:lastModifiedBy>
  <dcterms:modified xsi:type="dcterms:W3CDTF">2021-04-22T16:14:26Z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