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AE79ED" w:rsidRDefault="00AE79ED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1504B0"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科大讯飞高校创新研究专项（二期）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331F64" w:rsidRPr="001504B0" w:rsidRDefault="00331F64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AE79ED" w:rsidRDefault="00D11461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1504B0"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4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AE79ED" w:rsidRDefault="00D11461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AE79ED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331F64" w:rsidP="0033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课题方向</w:t>
            </w:r>
            <w:r w:rsidR="00D11461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AE79ED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D" w:rsidRDefault="00D11461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AE79ED" w:rsidRDefault="00AE79ED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AE79ED" w:rsidRDefault="00AE79ED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AE79ED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AE79ED" w:rsidRDefault="00D11461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E79ED" w:rsidRDefault="00AE79ED"/>
    <w:p w:rsidR="00AE79ED" w:rsidRDefault="00AE79ED">
      <w:pPr>
        <w:pStyle w:val="22"/>
        <w:spacing w:before="0" w:afterLines="50" w:after="156"/>
        <w:ind w:left="0"/>
        <w:sectPr w:rsidR="00AE79ED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rPr>
          <w:rFonts w:ascii="宋体" w:hAnsi="宋体" w:cs="宋体"/>
          <w:b/>
          <w:color w:val="000000"/>
          <w:sz w:val="28"/>
          <w:szCs w:val="28"/>
        </w:rPr>
        <w:sectPr w:rsidR="00AE79ED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E79ED" w:rsidRDefault="00D11461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课题资助的软硬件平台备选择</w:t>
      </w:r>
      <w:bookmarkEnd w:id="5"/>
    </w:p>
    <w:p w:rsidR="00AE79ED" w:rsidRDefault="00D1146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AE79ED" w:rsidTr="001504B0">
        <w:trPr>
          <w:trHeight w:val="454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04B0">
              <w:rPr>
                <w:rFonts w:ascii="宋体" w:hAnsi="宋体" w:hint="eastAsia"/>
                <w:b/>
                <w:szCs w:val="21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04B0">
              <w:rPr>
                <w:rFonts w:ascii="宋体" w:hAnsi="宋体" w:hint="eastAsia"/>
                <w:b/>
                <w:szCs w:val="21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 w:val="24"/>
              </w:rPr>
            </w:pPr>
            <w:r w:rsidRPr="001504B0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504B0">
              <w:rPr>
                <w:rFonts w:ascii="宋体" w:hAnsi="宋体" w:hint="eastAsia"/>
                <w:color w:val="000000" w:themeColor="text1"/>
                <w:szCs w:val="21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szCs w:val="21"/>
              </w:rPr>
            </w:pPr>
            <w:proofErr w:type="spellStart"/>
            <w:r w:rsidRPr="001504B0">
              <w:rPr>
                <w:rFonts w:ascii="宋体" w:hAnsi="宋体" w:cs="宋体" w:hint="eastAsia"/>
                <w:szCs w:val="21"/>
              </w:rPr>
              <w:t>F</w:t>
            </w:r>
            <w:r w:rsidRPr="001504B0">
              <w:rPr>
                <w:rFonts w:ascii="宋体" w:hAnsi="宋体" w:cs="宋体"/>
                <w:szCs w:val="21"/>
              </w:rPr>
              <w:t>iF</w:t>
            </w:r>
            <w:proofErr w:type="spellEnd"/>
            <w:r w:rsidRPr="001504B0">
              <w:rPr>
                <w:rFonts w:ascii="宋体" w:hAnsi="宋体" w:cs="宋体"/>
                <w:szCs w:val="21"/>
              </w:rPr>
              <w:t>口语训练系统</w:t>
            </w:r>
          </w:p>
        </w:tc>
        <w:tc>
          <w:tcPr>
            <w:tcW w:w="1701" w:type="dxa"/>
            <w:vAlign w:val="center"/>
          </w:tcPr>
          <w:p w:rsidR="001504B0" w:rsidRPr="001504B0" w:rsidRDefault="001504B0" w:rsidP="001504B0">
            <w:pPr>
              <w:jc w:val="center"/>
              <w:rPr>
                <w:rFonts w:ascii="宋体" w:hAnsi="宋体"/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B0</w:t>
            </w:r>
            <w:r w:rsidRPr="001504B0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/>
                <w:color w:val="auto"/>
                <w:szCs w:val="21"/>
              </w:rPr>
              <w:t>智慧考试整体解决方案</w:t>
            </w:r>
          </w:p>
        </w:tc>
        <w:tc>
          <w:tcPr>
            <w:tcW w:w="1701" w:type="dxa"/>
            <w:vAlign w:val="center"/>
          </w:tcPr>
          <w:p w:rsidR="001504B0" w:rsidRPr="001504B0" w:rsidRDefault="001504B0" w:rsidP="001504B0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</w:t>
            </w:r>
            <w:r w:rsidRPr="001504B0"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proofErr w:type="gramStart"/>
            <w:r w:rsidRPr="001504B0">
              <w:rPr>
                <w:rFonts w:ascii="宋体" w:hAnsi="宋体" w:cs="宋体" w:hint="eastAsia"/>
                <w:color w:val="auto"/>
                <w:szCs w:val="21"/>
              </w:rPr>
              <w:t>讯飞</w:t>
            </w:r>
            <w:proofErr w:type="gramEnd"/>
            <w:r w:rsidRPr="001504B0">
              <w:rPr>
                <w:rFonts w:ascii="宋体" w:hAnsi="宋体" w:cs="宋体" w:hint="eastAsia"/>
                <w:color w:val="auto"/>
                <w:szCs w:val="21"/>
              </w:rPr>
              <w:t>AI课堂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B0</w:t>
            </w:r>
            <w:r w:rsidRPr="001504B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教学质量管理系统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</w:t>
            </w:r>
            <w:r w:rsidRPr="001504B0"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教学资源资产中心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B0</w:t>
            </w:r>
            <w:r w:rsidRPr="001504B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智慧教学平台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</w:t>
            </w:r>
            <w:r w:rsidRPr="001504B0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大模型应用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大模型智能服务平台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2F1017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proofErr w:type="gramStart"/>
            <w:r w:rsidRPr="002F1017">
              <w:rPr>
                <w:rFonts w:ascii="宋体" w:hAnsi="宋体" w:cs="宋体" w:hint="eastAsia"/>
                <w:color w:val="auto"/>
                <w:szCs w:val="21"/>
              </w:rPr>
              <w:t>讯飞星火码聊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proofErr w:type="spellStart"/>
            <w:r w:rsidRPr="001504B0">
              <w:rPr>
                <w:rFonts w:ascii="宋体" w:hAnsi="宋体" w:cs="宋体" w:hint="eastAsia"/>
                <w:color w:val="auto"/>
                <w:szCs w:val="21"/>
              </w:rPr>
              <w:t>iFlyCode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B11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星火科研助手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因材施教综合解决方案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教育数字基座</w:t>
            </w: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/>
                <w:szCs w:val="21"/>
              </w:rPr>
              <w:t>智慧课堂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proofErr w:type="gramStart"/>
            <w:r w:rsidRPr="001504B0">
              <w:rPr>
                <w:rFonts w:ascii="宋体" w:hAnsi="宋体"/>
                <w:szCs w:val="21"/>
              </w:rPr>
              <w:t>讯飞智慧</w:t>
            </w:r>
            <w:proofErr w:type="gramEnd"/>
            <w:r w:rsidRPr="001504B0">
              <w:rPr>
                <w:rFonts w:ascii="宋体" w:hAnsi="宋体"/>
                <w:szCs w:val="21"/>
              </w:rPr>
              <w:t>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/>
                <w:szCs w:val="21"/>
              </w:rPr>
              <w:t>大数据精准教学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/>
                <w:szCs w:val="21"/>
              </w:rPr>
              <w:t>个性化学习手册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课后服务综合解决方案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 w:cs="宋体"/>
                <w:color w:val="auto"/>
                <w:szCs w:val="21"/>
              </w:rPr>
            </w:pPr>
            <w:r w:rsidRPr="001504B0">
              <w:rPr>
                <w:rFonts w:ascii="宋体" w:hAnsi="宋体" w:cs="宋体" w:hint="eastAsia"/>
                <w:color w:val="auto"/>
                <w:szCs w:val="21"/>
              </w:rPr>
              <w:t>人工智能创新教育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智慧体育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智慧心育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/>
                <w:szCs w:val="21"/>
              </w:rPr>
            </w:pPr>
            <w:proofErr w:type="gramStart"/>
            <w:r w:rsidRPr="001504B0">
              <w:rPr>
                <w:rFonts w:ascii="宋体" w:hAnsi="宋体" w:hint="eastAsia"/>
                <w:szCs w:val="21"/>
              </w:rPr>
              <w:t>科大讯飞</w:t>
            </w:r>
            <w:proofErr w:type="gramEnd"/>
            <w:r w:rsidRPr="001504B0">
              <w:rPr>
                <w:rFonts w:ascii="宋体" w:hAnsi="宋体" w:hint="eastAsia"/>
                <w:szCs w:val="21"/>
              </w:rPr>
              <w:t>AI学习机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英语听说智能测试系统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1504B0" w:rsidTr="001504B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adjustRightInd w:val="0"/>
              <w:snapToGrid w:val="0"/>
              <w:ind w:leftChars="-30" w:left="-63"/>
              <w:jc w:val="center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C</w:t>
            </w:r>
            <w:r w:rsidRPr="001504B0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B0" w:rsidRPr="001504B0" w:rsidRDefault="001504B0" w:rsidP="001504B0">
            <w:pPr>
              <w:pStyle w:val="af2"/>
              <w:adjustRightInd w:val="0"/>
              <w:snapToGrid w:val="0"/>
              <w:spacing w:before="0" w:after="0"/>
              <w:ind w:leftChars="-30" w:left="-63" w:firstLine="420"/>
              <w:contextualSpacing w:val="0"/>
              <w:jc w:val="left"/>
              <w:rPr>
                <w:rFonts w:ascii="宋体" w:hAnsi="宋体"/>
                <w:szCs w:val="21"/>
              </w:rPr>
            </w:pPr>
            <w:r w:rsidRPr="001504B0">
              <w:rPr>
                <w:rFonts w:ascii="宋体" w:hAnsi="宋体" w:hint="eastAsia"/>
                <w:szCs w:val="21"/>
              </w:rPr>
              <w:t>国家普通话水平智能测试系统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0" w:rsidRPr="001504B0" w:rsidRDefault="001504B0" w:rsidP="001504B0">
            <w:pPr>
              <w:jc w:val="center"/>
              <w:rPr>
                <w:sz w:val="24"/>
              </w:rPr>
            </w:pPr>
            <w:r w:rsidRPr="001504B0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</w:tbl>
    <w:p w:rsidR="00AE79ED" w:rsidRDefault="00D11461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527"/>
        </w:trPr>
        <w:tc>
          <w:tcPr>
            <w:tcW w:w="8500" w:type="dxa"/>
          </w:tcPr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widowControl/>
              <w:spacing w:line="520" w:lineRule="exact"/>
              <w:ind w:firstLineChars="1300" w:firstLine="36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AE79ED" w:rsidRDefault="00D11461">
            <w:pPr>
              <w:widowControl/>
              <w:spacing w:line="520" w:lineRule="exact"/>
              <w:ind w:firstLineChars="1900" w:firstLine="45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79ED" w:rsidRDefault="00AE79ED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360" w:lineRule="auto"/>
        <w:rPr>
          <w:rFonts w:ascii="宋体" w:hAnsi="宋体"/>
          <w:sz w:val="24"/>
        </w:rPr>
      </w:pPr>
    </w:p>
    <w:p w:rsidR="00AE79ED" w:rsidRDefault="00D11461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972"/>
        </w:trPr>
        <w:tc>
          <w:tcPr>
            <w:tcW w:w="8500" w:type="dxa"/>
          </w:tcPr>
          <w:p w:rsidR="00AE79ED" w:rsidRDefault="00D11461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D11461">
            <w:pPr>
              <w:spacing w:line="520" w:lineRule="exact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AE79ED" w:rsidRDefault="00D11461">
            <w:pPr>
              <w:spacing w:line="520" w:lineRule="exact"/>
              <w:ind w:firstLineChars="1899" w:firstLine="455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AE79ED" w:rsidRDefault="00AE79ED"/>
    <w:sectPr w:rsidR="00AE79ED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B" w:rsidRDefault="00C319BB">
      <w:r>
        <w:separator/>
      </w:r>
    </w:p>
  </w:endnote>
  <w:endnote w:type="continuationSeparator" w:id="0">
    <w:p w:rsidR="00C319BB" w:rsidRDefault="00C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B" w:rsidRDefault="00C319BB">
      <w:r>
        <w:separator/>
      </w:r>
    </w:p>
  </w:footnote>
  <w:footnote w:type="continuationSeparator" w:id="0">
    <w:p w:rsidR="00C319BB" w:rsidRDefault="00C3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4391"/>
    <w:rsid w:val="0013676D"/>
    <w:rsid w:val="00136D43"/>
    <w:rsid w:val="00140B99"/>
    <w:rsid w:val="00140D39"/>
    <w:rsid w:val="001432FF"/>
    <w:rsid w:val="001464BA"/>
    <w:rsid w:val="001504B0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1017"/>
    <w:rsid w:val="002F3783"/>
    <w:rsid w:val="002F5CA9"/>
    <w:rsid w:val="003059A8"/>
    <w:rsid w:val="00307E3B"/>
    <w:rsid w:val="00317C4F"/>
    <w:rsid w:val="00324FA4"/>
    <w:rsid w:val="003318EE"/>
    <w:rsid w:val="00331F64"/>
    <w:rsid w:val="00344AB8"/>
    <w:rsid w:val="00371698"/>
    <w:rsid w:val="0037523C"/>
    <w:rsid w:val="00386507"/>
    <w:rsid w:val="00390555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074F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4AB6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97A49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A3C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44AE"/>
    <w:rsid w:val="00AC54CB"/>
    <w:rsid w:val="00AD23CF"/>
    <w:rsid w:val="00AD288A"/>
    <w:rsid w:val="00AD6D14"/>
    <w:rsid w:val="00AD6DC6"/>
    <w:rsid w:val="00AE3937"/>
    <w:rsid w:val="00AE79ED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83C1D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19BB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1461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DF787F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A2133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90BBB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AB0A05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9B5204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7B87A71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2F742AEF"/>
    <w:rsid w:val="31E147FD"/>
    <w:rsid w:val="3307337B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D5714BE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92C3A03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  <w:rsid w:val="7F1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D93AD-F8F1-4C60-8A7F-375A9EE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395A8-6653-4BB2-87B3-974C8110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5</cp:revision>
  <cp:lastPrinted>2022-04-14T05:54:00Z</cp:lastPrinted>
  <dcterms:created xsi:type="dcterms:W3CDTF">2024-03-20T06:18:00Z</dcterms:created>
  <dcterms:modified xsi:type="dcterms:W3CDTF">2024-03-22T08:31:00Z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4EEF56195B6F4157B3F886CBCEC67132_13</vt:lpwstr>
  </property>
</Properties>
</file>