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29FC" w14:textId="46E2892B" w:rsidR="001709C3" w:rsidRDefault="00091237">
      <w:pPr>
        <w:jc w:val="center"/>
        <w:rPr>
          <w:rStyle w:val="title1"/>
          <w:rFonts w:ascii="方正小标宋简体" w:eastAsia="方正小标宋简体"/>
          <w:bCs w:val="0"/>
          <w:color w:val="000000"/>
          <w:sz w:val="36"/>
          <w:szCs w:val="36"/>
        </w:rPr>
      </w:pPr>
      <w:r>
        <w:rPr>
          <w:rStyle w:val="title1"/>
          <w:rFonts w:ascii="仿宋_GB2312" w:eastAsia="仿宋_GB2312" w:hint="eastAsia"/>
          <w:color w:val="000000"/>
          <w:sz w:val="36"/>
          <w:szCs w:val="36"/>
        </w:rPr>
        <w:t>发明创业</w:t>
      </w:r>
      <w:r w:rsidR="00000000">
        <w:rPr>
          <w:rStyle w:val="title1"/>
          <w:rFonts w:ascii="仿宋_GB2312" w:eastAsia="仿宋_GB2312" w:hint="eastAsia"/>
          <w:color w:val="000000"/>
          <w:sz w:val="36"/>
          <w:szCs w:val="36"/>
        </w:rPr>
        <w:t>奖公示信息表</w:t>
      </w:r>
    </w:p>
    <w:p w14:paraId="00858E9A" w14:textId="38ED2A40" w:rsidR="001709C3" w:rsidRDefault="00000000">
      <w:pPr>
        <w:spacing w:line="440" w:lineRule="exact"/>
        <w:rPr>
          <w:rFonts w:ascii="仿宋_GB2312" w:eastAsia="仿宋_GB2312" w:hAnsi="仿宋" w:cs="仿宋"/>
          <w:color w:val="000000"/>
          <w:sz w:val="28"/>
          <w:szCs w:val="24"/>
        </w:rPr>
      </w:pPr>
      <w:r>
        <w:rPr>
          <w:rFonts w:ascii="仿宋_GB2312" w:eastAsia="仿宋_GB2312" w:hAnsi="仿宋" w:cs="仿宋" w:hint="eastAsia"/>
          <w:color w:val="000000"/>
          <w:sz w:val="28"/>
          <w:szCs w:val="24"/>
        </w:rPr>
        <w:t>提名奖项：</w:t>
      </w:r>
      <w:r w:rsidR="00091237">
        <w:rPr>
          <w:rFonts w:ascii="仿宋_GB2312" w:eastAsia="仿宋_GB2312" w:hAnsi="仿宋" w:cs="仿宋" w:hint="eastAsia"/>
          <w:color w:val="000000"/>
          <w:sz w:val="28"/>
          <w:szCs w:val="24"/>
        </w:rPr>
        <w:t>创新</w:t>
      </w:r>
      <w:r>
        <w:rPr>
          <w:rFonts w:ascii="仿宋_GB2312" w:eastAsia="仿宋_GB2312" w:hAnsi="仿宋" w:cs="仿宋" w:hint="eastAsia"/>
          <w:color w:val="000000"/>
          <w:sz w:val="28"/>
          <w:szCs w:val="24"/>
        </w:rPr>
        <w:t>奖</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7046"/>
      </w:tblGrid>
      <w:tr w:rsidR="001709C3" w14:paraId="5BD63C16" w14:textId="77777777">
        <w:trPr>
          <w:trHeight w:val="647"/>
        </w:trPr>
        <w:tc>
          <w:tcPr>
            <w:tcW w:w="1681" w:type="dxa"/>
            <w:vAlign w:val="center"/>
          </w:tcPr>
          <w:p w14:paraId="1EBC6C8F" w14:textId="77777777" w:rsidR="001709C3" w:rsidRDefault="00000000">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成果名称</w:t>
            </w:r>
          </w:p>
        </w:tc>
        <w:tc>
          <w:tcPr>
            <w:tcW w:w="7046" w:type="dxa"/>
            <w:vAlign w:val="center"/>
          </w:tcPr>
          <w:p w14:paraId="3D9D6FC9" w14:textId="684DB7EF" w:rsidR="001709C3" w:rsidRDefault="00091237">
            <w:pPr>
              <w:spacing w:after="0"/>
              <w:jc w:val="center"/>
              <w:rPr>
                <w:rStyle w:val="title1"/>
                <w:rFonts w:ascii="仿宋_GB2312" w:eastAsia="仿宋_GB2312" w:hAnsi="仿宋" w:cs="仿宋"/>
                <w:b w:val="0"/>
                <w:color w:val="000000"/>
                <w:sz w:val="28"/>
              </w:rPr>
            </w:pPr>
            <w:r w:rsidRPr="00091237">
              <w:rPr>
                <w:rStyle w:val="title1"/>
                <w:rFonts w:ascii="仿宋_GB2312" w:eastAsia="仿宋_GB2312" w:hAnsi="仿宋" w:cs="仿宋" w:hint="eastAsia"/>
                <w:b w:val="0"/>
                <w:color w:val="000000"/>
                <w:sz w:val="28"/>
              </w:rPr>
              <w:t>资源循环型玻璃陶瓷关键技术研发及产业应用</w:t>
            </w:r>
          </w:p>
        </w:tc>
      </w:tr>
      <w:tr w:rsidR="001709C3" w14:paraId="23D7D929" w14:textId="77777777">
        <w:trPr>
          <w:trHeight w:val="561"/>
        </w:trPr>
        <w:tc>
          <w:tcPr>
            <w:tcW w:w="1681" w:type="dxa"/>
            <w:vAlign w:val="center"/>
          </w:tcPr>
          <w:p w14:paraId="44CBF3DB" w14:textId="77777777" w:rsidR="001709C3" w:rsidRDefault="00000000">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提名等级</w:t>
            </w:r>
          </w:p>
        </w:tc>
        <w:tc>
          <w:tcPr>
            <w:tcW w:w="7046" w:type="dxa"/>
            <w:vAlign w:val="center"/>
          </w:tcPr>
          <w:p w14:paraId="5F56E68F" w14:textId="6EC093F5" w:rsidR="001709C3" w:rsidRDefault="00091237">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二</w:t>
            </w:r>
            <w:r w:rsidR="00000000">
              <w:rPr>
                <w:rStyle w:val="title1"/>
                <w:rFonts w:ascii="仿宋_GB2312" w:eastAsia="仿宋_GB2312" w:hAnsi="仿宋" w:cs="仿宋" w:hint="eastAsia"/>
                <w:b w:val="0"/>
                <w:color w:val="000000"/>
                <w:sz w:val="28"/>
              </w:rPr>
              <w:t>等</w:t>
            </w:r>
          </w:p>
        </w:tc>
      </w:tr>
      <w:tr w:rsidR="001709C3" w14:paraId="7313FA37" w14:textId="77777777">
        <w:trPr>
          <w:trHeight w:val="1133"/>
        </w:trPr>
        <w:tc>
          <w:tcPr>
            <w:tcW w:w="1681" w:type="dxa"/>
            <w:vAlign w:val="center"/>
          </w:tcPr>
          <w:p w14:paraId="2AB2D23D" w14:textId="77777777" w:rsidR="001709C3" w:rsidRDefault="00000000">
            <w:pPr>
              <w:spacing w:after="0" w:line="440" w:lineRule="exact"/>
              <w:jc w:val="center"/>
              <w:rPr>
                <w:rFonts w:ascii="仿宋_GB2312" w:eastAsia="仿宋_GB2312" w:hAnsi="仿宋" w:cs="仿宋"/>
                <w:bCs/>
                <w:color w:val="000000"/>
                <w:sz w:val="28"/>
                <w:szCs w:val="24"/>
              </w:rPr>
            </w:pPr>
            <w:r>
              <w:rPr>
                <w:rFonts w:ascii="仿宋_GB2312" w:eastAsia="仿宋_GB2312" w:hAnsi="仿宋" w:cs="仿宋" w:hint="eastAsia"/>
                <w:bCs/>
                <w:color w:val="000000"/>
                <w:sz w:val="28"/>
                <w:szCs w:val="24"/>
              </w:rPr>
              <w:t>提名书</w:t>
            </w:r>
          </w:p>
          <w:p w14:paraId="2938278F" w14:textId="77777777" w:rsidR="001709C3" w:rsidRDefault="00000000">
            <w:pPr>
              <w:spacing w:after="0" w:line="440" w:lineRule="exact"/>
              <w:jc w:val="center"/>
              <w:rPr>
                <w:rFonts w:ascii="仿宋_GB2312" w:eastAsia="仿宋_GB2312" w:hAnsi="仿宋" w:cs="仿宋"/>
                <w:bCs/>
                <w:color w:val="000000"/>
                <w:sz w:val="28"/>
                <w:szCs w:val="24"/>
              </w:rPr>
            </w:pPr>
            <w:r>
              <w:rPr>
                <w:rFonts w:ascii="仿宋_GB2312" w:eastAsia="仿宋_GB2312" w:hAnsi="仿宋" w:cs="仿宋" w:hint="eastAsia"/>
                <w:bCs/>
                <w:color w:val="000000"/>
                <w:sz w:val="28"/>
                <w:szCs w:val="24"/>
              </w:rPr>
              <w:t>相关内容</w:t>
            </w:r>
          </w:p>
        </w:tc>
        <w:tc>
          <w:tcPr>
            <w:tcW w:w="7046" w:type="dxa"/>
            <w:vAlign w:val="center"/>
          </w:tcPr>
          <w:p w14:paraId="6A5251AB" w14:textId="77777777" w:rsidR="001709C3" w:rsidRDefault="00000000">
            <w:pPr>
              <w:spacing w:after="0" w:line="440" w:lineRule="exact"/>
              <w:rPr>
                <w:rFonts w:ascii="仿宋_GB2312" w:eastAsia="仿宋_GB2312" w:hAnsi="仿宋" w:cs="仿宋"/>
                <w:bCs/>
                <w:color w:val="000000"/>
                <w:sz w:val="24"/>
                <w:szCs w:val="24"/>
              </w:rPr>
            </w:pPr>
            <w:r>
              <w:rPr>
                <w:rFonts w:ascii="仿宋_GB2312" w:eastAsia="仿宋_GB2312" w:hAnsi="仿宋" w:cs="仿宋" w:hint="eastAsia"/>
                <w:bCs/>
                <w:color w:val="000000"/>
                <w:sz w:val="24"/>
                <w:szCs w:val="24"/>
              </w:rPr>
              <w:t>提名书的主要知识产权和标准规范目录、代表性论文专著目录</w:t>
            </w:r>
            <w:r>
              <w:rPr>
                <w:rFonts w:ascii="仿宋_GB2312" w:eastAsia="仿宋_GB2312" w:hAnsi="仿宋" w:cs="仿宋" w:hint="eastAsia"/>
                <w:bCs/>
                <w:sz w:val="24"/>
                <w:szCs w:val="24"/>
              </w:rPr>
              <w:t>（详见附页）</w:t>
            </w:r>
          </w:p>
        </w:tc>
      </w:tr>
      <w:tr w:rsidR="001709C3" w14:paraId="71B84B7D" w14:textId="77777777" w:rsidTr="00091237">
        <w:trPr>
          <w:trHeight w:val="3103"/>
        </w:trPr>
        <w:tc>
          <w:tcPr>
            <w:tcW w:w="1681" w:type="dxa"/>
            <w:tcBorders>
              <w:right w:val="single" w:sz="4" w:space="0" w:color="auto"/>
            </w:tcBorders>
            <w:vAlign w:val="center"/>
          </w:tcPr>
          <w:p w14:paraId="6072FBCD" w14:textId="77777777" w:rsidR="001709C3" w:rsidRDefault="00000000">
            <w:pPr>
              <w:spacing w:after="0" w:line="440" w:lineRule="exact"/>
              <w:jc w:val="center"/>
              <w:rPr>
                <w:rFonts w:ascii="仿宋_GB2312" w:eastAsia="仿宋_GB2312" w:hAnsi="仿宋" w:cs="仿宋"/>
                <w:bCs/>
                <w:color w:val="000000"/>
                <w:sz w:val="28"/>
                <w:szCs w:val="24"/>
              </w:rPr>
            </w:pPr>
            <w:r>
              <w:rPr>
                <w:rFonts w:ascii="仿宋_GB2312" w:eastAsia="仿宋_GB2312" w:hAnsi="仿宋" w:cs="仿宋" w:hint="eastAsia"/>
                <w:bCs/>
                <w:color w:val="000000"/>
                <w:sz w:val="28"/>
                <w:szCs w:val="24"/>
              </w:rPr>
              <w:t>主要完成人</w:t>
            </w:r>
          </w:p>
        </w:tc>
        <w:tc>
          <w:tcPr>
            <w:tcW w:w="7046" w:type="dxa"/>
            <w:tcBorders>
              <w:left w:val="single" w:sz="4" w:space="0" w:color="auto"/>
            </w:tcBorders>
            <w:vAlign w:val="center"/>
          </w:tcPr>
          <w:p w14:paraId="3632D000" w14:textId="050319D3" w:rsidR="001709C3" w:rsidRDefault="00091237">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王永亚</w:t>
            </w:r>
            <w:r w:rsidR="00000000">
              <w:rPr>
                <w:rFonts w:ascii="仿宋_GB2312" w:eastAsia="仿宋_GB2312" w:hAnsi="仿宋_GB2312" w:cs="仿宋_GB2312" w:hint="eastAsia"/>
                <w:sz w:val="24"/>
                <w:szCs w:val="24"/>
              </w:rPr>
              <w:t>，排名1，</w:t>
            </w:r>
            <w:r>
              <w:rPr>
                <w:rFonts w:ascii="仿宋_GB2312" w:eastAsia="仿宋_GB2312" w:hAnsi="仿宋_GB2312" w:cs="仿宋_GB2312" w:hint="eastAsia"/>
                <w:sz w:val="24"/>
                <w:szCs w:val="24"/>
              </w:rPr>
              <w:t>副教授，湖州学院</w:t>
            </w:r>
            <w:r w:rsidR="00000000">
              <w:rPr>
                <w:rFonts w:ascii="仿宋_GB2312" w:eastAsia="仿宋_GB2312" w:hAnsi="仿宋_GB2312" w:cs="仿宋_GB2312" w:hint="eastAsia"/>
                <w:sz w:val="24"/>
                <w:szCs w:val="24"/>
              </w:rPr>
              <w:t>；</w:t>
            </w:r>
          </w:p>
          <w:p w14:paraId="56625263" w14:textId="4B2BD355" w:rsidR="001709C3" w:rsidRDefault="00091237">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罗文钦</w:t>
            </w:r>
            <w:r w:rsidR="00000000">
              <w:rPr>
                <w:rFonts w:ascii="仿宋_GB2312" w:eastAsia="仿宋_GB2312" w:hAnsi="仿宋_GB2312" w:cs="仿宋_GB2312" w:hint="eastAsia"/>
                <w:sz w:val="24"/>
                <w:szCs w:val="24"/>
              </w:rPr>
              <w:t>，排名2，</w:t>
            </w:r>
            <w:r>
              <w:rPr>
                <w:rFonts w:ascii="仿宋_GB2312" w:eastAsia="仿宋_GB2312" w:hAnsi="仿宋_GB2312" w:cs="仿宋_GB2312" w:hint="eastAsia"/>
                <w:sz w:val="24"/>
                <w:szCs w:val="24"/>
              </w:rPr>
              <w:t>副教授，湖州学院</w:t>
            </w:r>
            <w:r w:rsidR="00000000">
              <w:rPr>
                <w:rFonts w:ascii="仿宋_GB2312" w:eastAsia="仿宋_GB2312" w:hAnsi="仿宋_GB2312" w:cs="仿宋_GB2312" w:hint="eastAsia"/>
                <w:sz w:val="24"/>
                <w:szCs w:val="24"/>
              </w:rPr>
              <w:t>；</w:t>
            </w:r>
          </w:p>
          <w:p w14:paraId="14FF7742" w14:textId="27169D4A" w:rsidR="001709C3" w:rsidRDefault="00091237">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曾建煌</w:t>
            </w:r>
            <w:r w:rsidR="00000000">
              <w:rPr>
                <w:rFonts w:ascii="仿宋_GB2312" w:eastAsia="仿宋_GB2312" w:hAnsi="仿宋_GB2312" w:cs="仿宋_GB2312" w:hint="eastAsia"/>
                <w:sz w:val="24"/>
                <w:szCs w:val="24"/>
              </w:rPr>
              <w:t>，排名3，工程师，</w:t>
            </w:r>
            <w:r w:rsidRPr="00091237">
              <w:rPr>
                <w:rFonts w:ascii="仿宋_GB2312" w:eastAsia="仿宋_GB2312" w:hAnsi="仿宋_GB2312" w:cs="仿宋_GB2312" w:hint="eastAsia"/>
                <w:sz w:val="24"/>
                <w:szCs w:val="24"/>
              </w:rPr>
              <w:t>湖州</w:t>
            </w:r>
            <w:proofErr w:type="gramStart"/>
            <w:r w:rsidRPr="00091237">
              <w:rPr>
                <w:rFonts w:ascii="仿宋_GB2312" w:eastAsia="仿宋_GB2312" w:hAnsi="仿宋_GB2312" w:cs="仿宋_GB2312" w:hint="eastAsia"/>
                <w:sz w:val="24"/>
                <w:szCs w:val="24"/>
              </w:rPr>
              <w:t>大享</w:t>
            </w:r>
            <w:proofErr w:type="gramEnd"/>
            <w:r w:rsidRPr="00091237">
              <w:rPr>
                <w:rFonts w:ascii="仿宋_GB2312" w:eastAsia="仿宋_GB2312" w:hAnsi="仿宋_GB2312" w:cs="仿宋_GB2312" w:hint="eastAsia"/>
                <w:sz w:val="24"/>
                <w:szCs w:val="24"/>
              </w:rPr>
              <w:t>玻璃制品有限公司</w:t>
            </w:r>
            <w:r w:rsidR="00000000">
              <w:rPr>
                <w:rFonts w:ascii="仿宋_GB2312" w:eastAsia="仿宋_GB2312" w:hAnsi="仿宋_GB2312" w:cs="仿宋_GB2312" w:hint="eastAsia"/>
                <w:sz w:val="24"/>
                <w:szCs w:val="24"/>
              </w:rPr>
              <w:t>；</w:t>
            </w:r>
          </w:p>
          <w:p w14:paraId="278EE9E8" w14:textId="2B7F8A67" w:rsidR="001709C3" w:rsidRDefault="00091237">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李彬</w:t>
            </w:r>
            <w:r w:rsidR="00000000">
              <w:rPr>
                <w:rFonts w:ascii="仿宋_GB2312" w:eastAsia="仿宋_GB2312" w:hAnsi="仿宋_GB2312" w:cs="仿宋_GB2312" w:hint="eastAsia"/>
                <w:sz w:val="24"/>
                <w:szCs w:val="24"/>
              </w:rPr>
              <w:t>，排名4，</w:t>
            </w:r>
            <w:r>
              <w:rPr>
                <w:rFonts w:ascii="仿宋_GB2312" w:eastAsia="仿宋_GB2312" w:hAnsi="仿宋_GB2312" w:cs="仿宋_GB2312" w:hint="eastAsia"/>
                <w:sz w:val="24"/>
                <w:szCs w:val="24"/>
              </w:rPr>
              <w:t>教授，湖州师范学院</w:t>
            </w:r>
            <w:r w:rsidR="00000000">
              <w:rPr>
                <w:rFonts w:ascii="仿宋_GB2312" w:eastAsia="仿宋_GB2312" w:hAnsi="仿宋_GB2312" w:cs="仿宋_GB2312" w:hint="eastAsia"/>
                <w:sz w:val="24"/>
                <w:szCs w:val="24"/>
              </w:rPr>
              <w:t>；</w:t>
            </w:r>
          </w:p>
          <w:p w14:paraId="30B03556" w14:textId="6CCB21D3" w:rsidR="001709C3" w:rsidRDefault="00091237">
            <w:pPr>
              <w:spacing w:after="0" w:line="440" w:lineRule="exact"/>
              <w:rPr>
                <w:rFonts w:ascii="仿宋_GB2312" w:eastAsia="仿宋_GB2312" w:hAnsi="仿宋_GB2312" w:cs="仿宋_GB2312"/>
                <w:sz w:val="24"/>
                <w:szCs w:val="24"/>
              </w:rPr>
            </w:pPr>
            <w:r w:rsidRPr="00091237">
              <w:rPr>
                <w:rFonts w:ascii="仿宋_GB2312" w:eastAsia="仿宋_GB2312" w:hAnsi="仿宋_GB2312" w:cs="仿宋_GB2312" w:hint="eastAsia"/>
                <w:sz w:val="24"/>
                <w:szCs w:val="24"/>
              </w:rPr>
              <w:t>姚一帆</w:t>
            </w:r>
            <w:r w:rsidR="00000000">
              <w:rPr>
                <w:rFonts w:ascii="仿宋_GB2312" w:eastAsia="仿宋_GB2312" w:hAnsi="仿宋_GB2312" w:cs="仿宋_GB2312" w:hint="eastAsia"/>
                <w:sz w:val="24"/>
                <w:szCs w:val="24"/>
              </w:rPr>
              <w:t>，排名5，</w:t>
            </w:r>
            <w:r>
              <w:rPr>
                <w:rFonts w:ascii="仿宋_GB2312" w:eastAsia="仿宋_GB2312" w:hAnsi="仿宋_GB2312" w:cs="仿宋_GB2312" w:hint="eastAsia"/>
                <w:sz w:val="24"/>
                <w:szCs w:val="24"/>
              </w:rPr>
              <w:t>正</w:t>
            </w:r>
            <w:r w:rsidR="00000000">
              <w:rPr>
                <w:rFonts w:ascii="仿宋_GB2312" w:eastAsia="仿宋_GB2312" w:hAnsi="仿宋_GB2312" w:cs="仿宋_GB2312" w:hint="eastAsia"/>
                <w:sz w:val="24"/>
                <w:szCs w:val="24"/>
              </w:rPr>
              <w:t>高级工程师，</w:t>
            </w:r>
            <w:r w:rsidRPr="00091237">
              <w:rPr>
                <w:rFonts w:ascii="仿宋_GB2312" w:eastAsia="仿宋_GB2312" w:hAnsi="仿宋_GB2312" w:cs="仿宋_GB2312" w:hint="eastAsia"/>
                <w:sz w:val="24"/>
                <w:szCs w:val="24"/>
              </w:rPr>
              <w:t>湖州新开元碎石有限公司</w:t>
            </w:r>
            <w:r w:rsidR="00000000">
              <w:rPr>
                <w:rFonts w:ascii="仿宋_GB2312" w:eastAsia="仿宋_GB2312" w:hAnsi="仿宋_GB2312" w:cs="仿宋_GB2312" w:hint="eastAsia"/>
                <w:sz w:val="24"/>
                <w:szCs w:val="24"/>
              </w:rPr>
              <w:t>；</w:t>
            </w:r>
          </w:p>
          <w:p w14:paraId="21EF3B07" w14:textId="4AFEB681" w:rsidR="001709C3" w:rsidRDefault="00091237" w:rsidP="00091237">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徐顺建</w:t>
            </w:r>
            <w:r w:rsidR="00000000">
              <w:rPr>
                <w:rFonts w:ascii="仿宋_GB2312" w:eastAsia="仿宋_GB2312" w:hAnsi="仿宋_GB2312" w:cs="仿宋_GB2312" w:hint="eastAsia"/>
                <w:sz w:val="24"/>
                <w:szCs w:val="24"/>
              </w:rPr>
              <w:t>，排名6，教授，湖州学院。</w:t>
            </w:r>
          </w:p>
        </w:tc>
      </w:tr>
      <w:tr w:rsidR="001709C3" w14:paraId="73386CF2" w14:textId="77777777">
        <w:trPr>
          <w:trHeight w:val="1625"/>
        </w:trPr>
        <w:tc>
          <w:tcPr>
            <w:tcW w:w="1681" w:type="dxa"/>
            <w:tcBorders>
              <w:right w:val="single" w:sz="4" w:space="0" w:color="auto"/>
            </w:tcBorders>
            <w:vAlign w:val="center"/>
          </w:tcPr>
          <w:p w14:paraId="4634F358" w14:textId="77777777" w:rsidR="001709C3" w:rsidRDefault="00000000">
            <w:pPr>
              <w:spacing w:after="0" w:line="440" w:lineRule="exact"/>
              <w:jc w:val="center"/>
              <w:rPr>
                <w:rFonts w:ascii="仿宋_GB2312" w:eastAsia="仿宋_GB2312" w:hAnsi="仿宋" w:cs="仿宋"/>
                <w:bCs/>
                <w:color w:val="000000"/>
                <w:sz w:val="24"/>
                <w:szCs w:val="24"/>
              </w:rPr>
            </w:pPr>
            <w:r>
              <w:rPr>
                <w:rFonts w:ascii="仿宋_GB2312" w:eastAsia="仿宋_GB2312" w:hAnsi="仿宋" w:cs="仿宋" w:hint="eastAsia"/>
                <w:bCs/>
                <w:color w:val="000000"/>
                <w:sz w:val="28"/>
                <w:szCs w:val="24"/>
              </w:rPr>
              <w:t>主要完成单位</w:t>
            </w:r>
          </w:p>
        </w:tc>
        <w:tc>
          <w:tcPr>
            <w:tcW w:w="7046" w:type="dxa"/>
            <w:tcBorders>
              <w:left w:val="single" w:sz="4" w:space="0" w:color="auto"/>
            </w:tcBorders>
            <w:vAlign w:val="center"/>
          </w:tcPr>
          <w:p w14:paraId="78685766" w14:textId="73049C00" w:rsidR="001709C3" w:rsidRDefault="00000000">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1.单位名称：</w:t>
            </w:r>
            <w:r w:rsidR="00091237">
              <w:rPr>
                <w:rFonts w:ascii="仿宋_GB2312" w:eastAsia="仿宋_GB2312" w:hAnsi="仿宋_GB2312" w:cs="仿宋_GB2312" w:hint="eastAsia"/>
                <w:sz w:val="24"/>
                <w:szCs w:val="24"/>
              </w:rPr>
              <w:t>湖州学院</w:t>
            </w:r>
          </w:p>
          <w:p w14:paraId="55EDDB7D" w14:textId="04FCEE72" w:rsidR="001709C3" w:rsidRDefault="00000000">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2.单位名称：</w:t>
            </w:r>
            <w:r w:rsidR="00091237" w:rsidRPr="00091237">
              <w:rPr>
                <w:rFonts w:ascii="仿宋_GB2312" w:eastAsia="仿宋_GB2312" w:hAnsi="仿宋_GB2312" w:cs="仿宋_GB2312" w:hint="eastAsia"/>
                <w:sz w:val="24"/>
                <w:szCs w:val="24"/>
              </w:rPr>
              <w:t>湖州</w:t>
            </w:r>
            <w:proofErr w:type="gramStart"/>
            <w:r w:rsidR="00091237" w:rsidRPr="00091237">
              <w:rPr>
                <w:rFonts w:ascii="仿宋_GB2312" w:eastAsia="仿宋_GB2312" w:hAnsi="仿宋_GB2312" w:cs="仿宋_GB2312" w:hint="eastAsia"/>
                <w:sz w:val="24"/>
                <w:szCs w:val="24"/>
              </w:rPr>
              <w:t>大享</w:t>
            </w:r>
            <w:proofErr w:type="gramEnd"/>
            <w:r w:rsidR="00091237" w:rsidRPr="00091237">
              <w:rPr>
                <w:rFonts w:ascii="仿宋_GB2312" w:eastAsia="仿宋_GB2312" w:hAnsi="仿宋_GB2312" w:cs="仿宋_GB2312" w:hint="eastAsia"/>
                <w:sz w:val="24"/>
                <w:szCs w:val="24"/>
              </w:rPr>
              <w:t>玻璃制品有限公司</w:t>
            </w:r>
          </w:p>
          <w:p w14:paraId="210A38EE" w14:textId="44679D83" w:rsidR="001709C3" w:rsidRDefault="00000000">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3.单位名称：</w:t>
            </w:r>
            <w:r w:rsidR="00091237">
              <w:rPr>
                <w:rFonts w:ascii="仿宋_GB2312" w:eastAsia="仿宋_GB2312" w:hAnsi="仿宋_GB2312" w:cs="仿宋_GB2312" w:hint="eastAsia"/>
                <w:sz w:val="24"/>
                <w:szCs w:val="24"/>
              </w:rPr>
              <w:t>湖州师范学院</w:t>
            </w:r>
          </w:p>
          <w:p w14:paraId="2036D93B" w14:textId="14DEDDE9" w:rsidR="001709C3" w:rsidRDefault="00000000">
            <w:pPr>
              <w:spacing w:after="0"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4.单位名称：</w:t>
            </w:r>
            <w:r w:rsidR="00091237" w:rsidRPr="00091237">
              <w:rPr>
                <w:rFonts w:ascii="仿宋_GB2312" w:eastAsia="仿宋_GB2312" w:hAnsi="仿宋_GB2312" w:cs="仿宋_GB2312" w:hint="eastAsia"/>
                <w:sz w:val="24"/>
                <w:szCs w:val="24"/>
              </w:rPr>
              <w:t>湖州新开元碎石有限公司</w:t>
            </w:r>
          </w:p>
        </w:tc>
      </w:tr>
      <w:tr w:rsidR="001709C3" w14:paraId="581EA66E" w14:textId="77777777">
        <w:trPr>
          <w:trHeight w:val="692"/>
        </w:trPr>
        <w:tc>
          <w:tcPr>
            <w:tcW w:w="1681" w:type="dxa"/>
            <w:vAlign w:val="center"/>
          </w:tcPr>
          <w:p w14:paraId="56B868D0" w14:textId="77777777" w:rsidR="001709C3" w:rsidRDefault="00000000">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7046" w:type="dxa"/>
            <w:vAlign w:val="center"/>
          </w:tcPr>
          <w:p w14:paraId="7B99D8CA" w14:textId="2A750D34" w:rsidR="001709C3" w:rsidRDefault="00091237">
            <w:pPr>
              <w:spacing w:after="0"/>
              <w:contextualSpacing/>
              <w:rPr>
                <w:rStyle w:val="title1"/>
                <w:rFonts w:ascii="仿宋_GB2312" w:eastAsia="仿宋_GB2312"/>
                <w:b w:val="0"/>
                <w:color w:val="000000"/>
              </w:rPr>
            </w:pPr>
            <w:r>
              <w:rPr>
                <w:rStyle w:val="title1"/>
                <w:rFonts w:ascii="仿宋_GB2312" w:eastAsia="仿宋_GB2312" w:hint="eastAsia"/>
                <w:b w:val="0"/>
                <w:color w:val="000000"/>
                <w:szCs w:val="22"/>
              </w:rPr>
              <w:t>湖州学院</w:t>
            </w:r>
          </w:p>
        </w:tc>
      </w:tr>
      <w:tr w:rsidR="001709C3" w14:paraId="36D26BDF" w14:textId="77777777">
        <w:trPr>
          <w:trHeight w:val="2472"/>
        </w:trPr>
        <w:tc>
          <w:tcPr>
            <w:tcW w:w="1681" w:type="dxa"/>
            <w:vAlign w:val="center"/>
          </w:tcPr>
          <w:p w14:paraId="2AE3BD47" w14:textId="77777777" w:rsidR="001709C3" w:rsidRDefault="00000000">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提名意见</w:t>
            </w:r>
          </w:p>
        </w:tc>
        <w:tc>
          <w:tcPr>
            <w:tcW w:w="7046" w:type="dxa"/>
            <w:vAlign w:val="center"/>
          </w:tcPr>
          <w:p w14:paraId="1001BFB2" w14:textId="77777777" w:rsidR="00091237" w:rsidRDefault="00091237">
            <w:pPr>
              <w:adjustRightInd/>
              <w:snapToGrid/>
              <w:spacing w:after="0" w:line="360" w:lineRule="auto"/>
              <w:ind w:firstLineChars="200" w:firstLine="480"/>
              <w:rPr>
                <w:rFonts w:ascii="仿宋" w:eastAsia="仿宋" w:hAnsi="仿宋" w:cs="仿宋"/>
                <w:sz w:val="24"/>
                <w:szCs w:val="24"/>
              </w:rPr>
            </w:pPr>
            <w:r w:rsidRPr="00091237">
              <w:rPr>
                <w:rFonts w:ascii="仿宋" w:eastAsia="仿宋" w:hAnsi="仿宋" w:cs="仿宋" w:hint="eastAsia"/>
                <w:sz w:val="24"/>
                <w:szCs w:val="24"/>
              </w:rPr>
              <w:t>在《当前国家重点鼓励发展的产业、产品和技术目录（2000年修订）》和《产业结构调整指导目录（2019年本）》中，二次资源生产建材及其工艺技术装备开发和微晶玻璃产业被列为鼓励类产业。二次资源循环利用是我国实现可持续发展战略的有效途径。高性能玻璃陶瓷广泛应用于航空航天、通讯、医疗等领域。目前我国的高端玻璃陶瓷产品集中掌握在康宁等国外公司手中，导致我国玻璃陶瓷行业缺乏整体竞争力，也存在行业安全隐患。另一方面，玻璃陶瓷制品生产成本较高，需要降低生产成本产品才具有更高竞争力。 针对我国玻璃陶瓷行业难题，我校王永亚副教授团队从源头做起，联合湖州</w:t>
            </w:r>
            <w:proofErr w:type="gramStart"/>
            <w:r w:rsidRPr="00091237">
              <w:rPr>
                <w:rFonts w:ascii="仿宋" w:eastAsia="仿宋" w:hAnsi="仿宋" w:cs="仿宋" w:hint="eastAsia"/>
                <w:sz w:val="24"/>
                <w:szCs w:val="24"/>
              </w:rPr>
              <w:t>大享</w:t>
            </w:r>
            <w:proofErr w:type="gramEnd"/>
            <w:r w:rsidRPr="00091237">
              <w:rPr>
                <w:rFonts w:ascii="仿宋" w:eastAsia="仿宋" w:hAnsi="仿宋" w:cs="仿宋" w:hint="eastAsia"/>
                <w:sz w:val="24"/>
                <w:szCs w:val="24"/>
              </w:rPr>
              <w:t>玻璃制品有限公司等企</w:t>
            </w:r>
            <w:r w:rsidRPr="00091237">
              <w:rPr>
                <w:rFonts w:ascii="仿宋" w:eastAsia="仿宋" w:hAnsi="仿宋" w:cs="仿宋" w:hint="eastAsia"/>
                <w:sz w:val="24"/>
                <w:szCs w:val="24"/>
              </w:rPr>
              <w:lastRenderedPageBreak/>
              <w:t>业，通过校企合作，</w:t>
            </w:r>
            <w:proofErr w:type="gramStart"/>
            <w:r w:rsidRPr="00091237">
              <w:rPr>
                <w:rFonts w:ascii="仿宋" w:eastAsia="仿宋" w:hAnsi="仿宋" w:cs="仿宋" w:hint="eastAsia"/>
                <w:sz w:val="24"/>
                <w:szCs w:val="24"/>
              </w:rPr>
              <w:t>发明并量产</w:t>
            </w:r>
            <w:proofErr w:type="gramEnd"/>
            <w:r w:rsidRPr="00091237">
              <w:rPr>
                <w:rFonts w:ascii="仿宋" w:eastAsia="仿宋" w:hAnsi="仿宋" w:cs="仿宋" w:hint="eastAsia"/>
                <w:sz w:val="24"/>
                <w:szCs w:val="24"/>
              </w:rPr>
              <w:t>了系列高性能玻璃陶瓷制品，并以此技术为依托，在国内首次实现了循环型微晶玻璃的产业化生产，同时开发了新型加工技术和功能化技术，实现了微晶玻璃性能和附加值的显著提高。该项目执行过程中，共发表SCI论文10余篇，授权相关发明专利10项，授权实用新型专利5件，制定企业标准2项，企业相关产品销售额达4亿元。 该项目发明成果，对于促进我国玻璃陶瓷行业平稳健康发展，提升我国玻璃陶瓷行业竞争力，具有重要作用。</w:t>
            </w:r>
          </w:p>
          <w:p w14:paraId="20D56D64" w14:textId="26290DC3" w:rsidR="001709C3" w:rsidRDefault="00091237" w:rsidP="00091237">
            <w:pPr>
              <w:adjustRightInd/>
              <w:snapToGrid/>
              <w:spacing w:after="0" w:line="360" w:lineRule="auto"/>
              <w:ind w:firstLineChars="100" w:firstLine="240"/>
              <w:rPr>
                <w:rStyle w:val="title1"/>
                <w:rFonts w:ascii="仿宋_GB2312" w:eastAsia="仿宋_GB2312"/>
                <w:b w:val="0"/>
                <w:color w:val="000000"/>
              </w:rPr>
            </w:pPr>
            <w:r w:rsidRPr="00091237">
              <w:rPr>
                <w:rFonts w:ascii="仿宋" w:eastAsia="仿宋" w:hAnsi="仿宋" w:cs="仿宋" w:hint="eastAsia"/>
                <w:sz w:val="24"/>
                <w:szCs w:val="24"/>
              </w:rPr>
              <w:t>我校推荐该项目申报中国发明协会发明创业</w:t>
            </w:r>
            <w:proofErr w:type="gramStart"/>
            <w:r w:rsidRPr="00091237">
              <w:rPr>
                <w:rFonts w:ascii="仿宋" w:eastAsia="仿宋" w:hAnsi="仿宋" w:cs="仿宋" w:hint="eastAsia"/>
                <w:sz w:val="24"/>
                <w:szCs w:val="24"/>
              </w:rPr>
              <w:t>奖创新</w:t>
            </w:r>
            <w:proofErr w:type="gramEnd"/>
            <w:r w:rsidRPr="00091237">
              <w:rPr>
                <w:rFonts w:ascii="仿宋" w:eastAsia="仿宋" w:hAnsi="仿宋" w:cs="仿宋" w:hint="eastAsia"/>
                <w:sz w:val="24"/>
                <w:szCs w:val="24"/>
              </w:rPr>
              <w:t>奖二等奖。</w:t>
            </w:r>
          </w:p>
        </w:tc>
      </w:tr>
    </w:tbl>
    <w:p w14:paraId="41811BFC" w14:textId="77777777" w:rsidR="001709C3" w:rsidRDefault="001709C3">
      <w:pPr>
        <w:pStyle w:val="a4"/>
        <w:outlineLvl w:val="0"/>
        <w:rPr>
          <w:rFonts w:ascii="方正黑体简体" w:eastAsia="方正黑体简体" w:hAnsi="宋体"/>
          <w:color w:val="000000"/>
          <w:sz w:val="32"/>
          <w:szCs w:val="22"/>
        </w:rPr>
        <w:sectPr w:rsidR="001709C3">
          <w:pgSz w:w="11906" w:h="16838"/>
          <w:pgMar w:top="1440" w:right="1800" w:bottom="1440" w:left="1800" w:header="708" w:footer="708" w:gutter="0"/>
          <w:cols w:space="720"/>
          <w:docGrid w:linePitch="360"/>
        </w:sectPr>
      </w:pPr>
    </w:p>
    <w:p w14:paraId="111B6173" w14:textId="77777777" w:rsidR="001709C3" w:rsidRDefault="00000000">
      <w:pPr>
        <w:pStyle w:val="a4"/>
        <w:jc w:val="center"/>
        <w:outlineLvl w:val="0"/>
        <w:rPr>
          <w:rFonts w:ascii="方正黑体简体" w:eastAsia="方正黑体简体" w:hAnsi="宋体"/>
          <w:color w:val="000000"/>
          <w:sz w:val="32"/>
          <w:szCs w:val="22"/>
        </w:rPr>
      </w:pPr>
      <w:r>
        <w:rPr>
          <w:rFonts w:ascii="方正黑体简体" w:eastAsia="方正黑体简体" w:hAnsi="宋体" w:hint="eastAsia"/>
          <w:color w:val="000000"/>
          <w:sz w:val="32"/>
          <w:szCs w:val="22"/>
        </w:rPr>
        <w:lastRenderedPageBreak/>
        <w:t>代表性论文专著目录</w:t>
      </w:r>
    </w:p>
    <w:p w14:paraId="66BC7FDD" w14:textId="77777777" w:rsidR="00091237" w:rsidRDefault="00091237" w:rsidP="00091237">
      <w:pPr>
        <w:pStyle w:val="a0"/>
      </w:pPr>
    </w:p>
    <w:tbl>
      <w:tblPr>
        <w:tblStyle w:val="ab"/>
        <w:tblW w:w="9300" w:type="dxa"/>
        <w:tblInd w:w="-171" w:type="dxa"/>
        <w:tblLayout w:type="fixed"/>
        <w:tblLook w:val="04A0" w:firstRow="1" w:lastRow="0" w:firstColumn="1" w:lastColumn="0" w:noHBand="0" w:noVBand="1"/>
      </w:tblPr>
      <w:tblGrid>
        <w:gridCol w:w="563"/>
        <w:gridCol w:w="3685"/>
        <w:gridCol w:w="1572"/>
        <w:gridCol w:w="2681"/>
        <w:gridCol w:w="799"/>
      </w:tblGrid>
      <w:tr w:rsidR="00091237" w14:paraId="6EB325B1" w14:textId="77777777" w:rsidTr="00175AA3">
        <w:trPr>
          <w:trHeight w:val="559"/>
        </w:trPr>
        <w:tc>
          <w:tcPr>
            <w:tcW w:w="563" w:type="dxa"/>
            <w:vAlign w:val="center"/>
          </w:tcPr>
          <w:p w14:paraId="09D4EECF" w14:textId="77777777" w:rsidR="00091237" w:rsidRDefault="00091237" w:rsidP="00175AA3">
            <w:pPr>
              <w:pStyle w:val="aa"/>
              <w:widowControl/>
              <w:jc w:val="center"/>
            </w:pPr>
            <w:r>
              <w:rPr>
                <w:rFonts w:hint="eastAsia"/>
              </w:rPr>
              <w:t>序号</w:t>
            </w:r>
          </w:p>
        </w:tc>
        <w:tc>
          <w:tcPr>
            <w:tcW w:w="3685" w:type="dxa"/>
            <w:vAlign w:val="center"/>
          </w:tcPr>
          <w:p w14:paraId="48DA2AC7" w14:textId="77777777" w:rsidR="00091237" w:rsidRDefault="00091237" w:rsidP="00175AA3">
            <w:pPr>
              <w:pStyle w:val="aa"/>
              <w:widowControl/>
              <w:jc w:val="center"/>
            </w:pPr>
            <w:r>
              <w:rPr>
                <w:rFonts w:hint="eastAsia"/>
              </w:rPr>
              <w:t>论文名称</w:t>
            </w:r>
          </w:p>
        </w:tc>
        <w:tc>
          <w:tcPr>
            <w:tcW w:w="1572" w:type="dxa"/>
            <w:vAlign w:val="center"/>
          </w:tcPr>
          <w:p w14:paraId="74A7FB3E" w14:textId="77777777" w:rsidR="00091237" w:rsidRDefault="00091237" w:rsidP="00175AA3">
            <w:pPr>
              <w:pStyle w:val="aa"/>
              <w:widowControl/>
              <w:jc w:val="center"/>
            </w:pPr>
            <w:r>
              <w:rPr>
                <w:rFonts w:hint="eastAsia"/>
              </w:rPr>
              <w:t>刊名</w:t>
            </w:r>
          </w:p>
        </w:tc>
        <w:tc>
          <w:tcPr>
            <w:tcW w:w="2681" w:type="dxa"/>
            <w:vAlign w:val="center"/>
          </w:tcPr>
          <w:p w14:paraId="6B5E6964" w14:textId="77777777" w:rsidR="00091237" w:rsidRDefault="00091237" w:rsidP="00175AA3">
            <w:pPr>
              <w:pStyle w:val="aa"/>
              <w:widowControl/>
              <w:jc w:val="center"/>
            </w:pPr>
            <w:r>
              <w:rPr>
                <w:rFonts w:hint="eastAsia"/>
              </w:rPr>
              <w:t>作者</w:t>
            </w:r>
          </w:p>
        </w:tc>
        <w:tc>
          <w:tcPr>
            <w:tcW w:w="799" w:type="dxa"/>
            <w:vAlign w:val="center"/>
          </w:tcPr>
          <w:p w14:paraId="1FFE0283" w14:textId="77777777" w:rsidR="00091237" w:rsidRDefault="00091237" w:rsidP="00175AA3">
            <w:pPr>
              <w:pStyle w:val="aa"/>
              <w:widowControl/>
              <w:jc w:val="center"/>
            </w:pPr>
            <w:r>
              <w:rPr>
                <w:rFonts w:hint="eastAsia"/>
              </w:rPr>
              <w:t>影响因子</w:t>
            </w:r>
          </w:p>
        </w:tc>
      </w:tr>
      <w:tr w:rsidR="00091237" w:rsidRPr="00E81540" w14:paraId="09DFDF6D" w14:textId="77777777" w:rsidTr="00175AA3">
        <w:trPr>
          <w:trHeight w:val="649"/>
        </w:trPr>
        <w:tc>
          <w:tcPr>
            <w:tcW w:w="563" w:type="dxa"/>
            <w:vAlign w:val="center"/>
          </w:tcPr>
          <w:p w14:paraId="69B9E9CA" w14:textId="77777777" w:rsidR="00091237" w:rsidRDefault="00091237" w:rsidP="00175AA3">
            <w:pPr>
              <w:pStyle w:val="aa"/>
              <w:widowControl/>
              <w:jc w:val="center"/>
            </w:pPr>
            <w:r>
              <w:rPr>
                <w:rFonts w:hint="eastAsia"/>
              </w:rPr>
              <w:t>1</w:t>
            </w:r>
          </w:p>
        </w:tc>
        <w:tc>
          <w:tcPr>
            <w:tcW w:w="3685" w:type="dxa"/>
            <w:vAlign w:val="center"/>
          </w:tcPr>
          <w:p w14:paraId="1C4AD934"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Combined hydrothermal treatment, pyrolysis, and anaerobic digestion for removal of antibiotic resistance genes and energy recovery from antibiotic fermentation residues</w:t>
            </w:r>
          </w:p>
        </w:tc>
        <w:tc>
          <w:tcPr>
            <w:tcW w:w="1572" w:type="dxa"/>
            <w:vAlign w:val="center"/>
          </w:tcPr>
          <w:p w14:paraId="7E7B6C2A"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Bioresource Technology</w:t>
            </w:r>
          </w:p>
        </w:tc>
        <w:tc>
          <w:tcPr>
            <w:tcW w:w="2681" w:type="dxa"/>
            <w:vAlign w:val="center"/>
          </w:tcPr>
          <w:p w14:paraId="5FF18403" w14:textId="77777777" w:rsidR="00091237" w:rsidRPr="00E81540" w:rsidRDefault="00091237" w:rsidP="00175AA3">
            <w:pPr>
              <w:pStyle w:val="aa"/>
              <w:widowControl/>
              <w:rPr>
                <w:rFonts w:ascii="Times New Roman" w:hAnsi="Times New Roman"/>
                <w:sz w:val="21"/>
                <w:szCs w:val="21"/>
              </w:rPr>
            </w:pPr>
            <w:proofErr w:type="spellStart"/>
            <w:r w:rsidRPr="00E81540">
              <w:rPr>
                <w:rFonts w:ascii="Times New Roman" w:hAnsi="Times New Roman"/>
                <w:sz w:val="21"/>
                <w:szCs w:val="21"/>
              </w:rPr>
              <w:t>Yidi</w:t>
            </w:r>
            <w:proofErr w:type="spellEnd"/>
            <w:r w:rsidRPr="00E81540">
              <w:rPr>
                <w:rFonts w:ascii="Times New Roman" w:hAnsi="Times New Roman"/>
                <w:sz w:val="21"/>
                <w:szCs w:val="21"/>
              </w:rPr>
              <w:t xml:space="preserve"> Wang; </w:t>
            </w:r>
            <w:proofErr w:type="spellStart"/>
            <w:r w:rsidRPr="00E81540">
              <w:rPr>
                <w:rFonts w:ascii="Times New Roman" w:hAnsi="Times New Roman"/>
                <w:sz w:val="21"/>
                <w:szCs w:val="21"/>
              </w:rPr>
              <w:t>Yongya</w:t>
            </w:r>
            <w:proofErr w:type="spellEnd"/>
            <w:r w:rsidRPr="00E81540">
              <w:rPr>
                <w:rFonts w:ascii="Times New Roman" w:hAnsi="Times New Roman"/>
                <w:sz w:val="21"/>
                <w:szCs w:val="21"/>
              </w:rPr>
              <w:t xml:space="preserve"> Wang; </w:t>
            </w:r>
            <w:proofErr w:type="spellStart"/>
            <w:r w:rsidRPr="00E81540">
              <w:rPr>
                <w:rFonts w:ascii="Times New Roman" w:hAnsi="Times New Roman"/>
                <w:sz w:val="21"/>
                <w:szCs w:val="21"/>
              </w:rPr>
              <w:t>Zhe</w:t>
            </w:r>
            <w:proofErr w:type="spellEnd"/>
            <w:r w:rsidRPr="00E81540">
              <w:rPr>
                <w:rFonts w:ascii="Times New Roman" w:hAnsi="Times New Roman"/>
                <w:sz w:val="21"/>
                <w:szCs w:val="21"/>
              </w:rPr>
              <w:t xml:space="preserve"> Zhang; </w:t>
            </w:r>
            <w:proofErr w:type="spellStart"/>
            <w:r w:rsidRPr="00E81540">
              <w:rPr>
                <w:rFonts w:ascii="Times New Roman" w:hAnsi="Times New Roman"/>
                <w:sz w:val="21"/>
                <w:szCs w:val="21"/>
              </w:rPr>
              <w:t>Yusan</w:t>
            </w:r>
            <w:proofErr w:type="spellEnd"/>
            <w:r w:rsidRPr="00E81540">
              <w:rPr>
                <w:rFonts w:ascii="Times New Roman" w:hAnsi="Times New Roman"/>
                <w:sz w:val="21"/>
                <w:szCs w:val="21"/>
              </w:rPr>
              <w:t xml:space="preserve"> </w:t>
            </w:r>
            <w:proofErr w:type="spellStart"/>
            <w:r w:rsidRPr="00E81540">
              <w:rPr>
                <w:rFonts w:ascii="Times New Roman" w:hAnsi="Times New Roman"/>
                <w:sz w:val="21"/>
                <w:szCs w:val="21"/>
              </w:rPr>
              <w:t>Turap</w:t>
            </w:r>
            <w:proofErr w:type="spellEnd"/>
            <w:r w:rsidRPr="00E81540">
              <w:rPr>
                <w:rFonts w:ascii="Times New Roman" w:hAnsi="Times New Roman"/>
                <w:sz w:val="21"/>
                <w:szCs w:val="21"/>
              </w:rPr>
              <w:t xml:space="preserve">; Yongkang Wang; </w:t>
            </w:r>
            <w:proofErr w:type="spellStart"/>
            <w:r w:rsidRPr="00E81540">
              <w:rPr>
                <w:rFonts w:ascii="Times New Roman" w:hAnsi="Times New Roman"/>
                <w:sz w:val="21"/>
                <w:szCs w:val="21"/>
              </w:rPr>
              <w:t>Iwei</w:t>
            </w:r>
            <w:proofErr w:type="spellEnd"/>
            <w:r w:rsidRPr="00E81540">
              <w:rPr>
                <w:rFonts w:ascii="Times New Roman" w:hAnsi="Times New Roman"/>
                <w:sz w:val="21"/>
                <w:szCs w:val="21"/>
              </w:rPr>
              <w:t xml:space="preserve"> Wang; </w:t>
            </w:r>
            <w:proofErr w:type="spellStart"/>
            <w:r w:rsidRPr="00E81540">
              <w:rPr>
                <w:rFonts w:ascii="Times New Roman" w:hAnsi="Times New Roman"/>
                <w:sz w:val="21"/>
                <w:szCs w:val="21"/>
              </w:rPr>
              <w:t>Zhentong</w:t>
            </w:r>
            <w:proofErr w:type="spellEnd"/>
            <w:r w:rsidRPr="00E81540">
              <w:rPr>
                <w:rFonts w:ascii="Times New Roman" w:hAnsi="Times New Roman"/>
                <w:sz w:val="21"/>
                <w:szCs w:val="21"/>
              </w:rPr>
              <w:t xml:space="preserve"> Wang; Wei Wang</w:t>
            </w:r>
          </w:p>
        </w:tc>
        <w:tc>
          <w:tcPr>
            <w:tcW w:w="799" w:type="dxa"/>
            <w:vAlign w:val="center"/>
          </w:tcPr>
          <w:p w14:paraId="4F625190" w14:textId="77777777" w:rsidR="00091237" w:rsidRPr="00E81540" w:rsidRDefault="00091237" w:rsidP="00175AA3">
            <w:pPr>
              <w:pStyle w:val="aa"/>
              <w:widowControl/>
              <w:rPr>
                <w:rFonts w:ascii="Times New Roman" w:hAnsi="Times New Roman"/>
                <w:sz w:val="21"/>
                <w:szCs w:val="21"/>
              </w:rPr>
            </w:pPr>
            <w:r w:rsidRPr="004A12BD">
              <w:rPr>
                <w:rFonts w:ascii="Times New Roman" w:hAnsi="Times New Roman"/>
                <w:sz w:val="21"/>
                <w:szCs w:val="21"/>
              </w:rPr>
              <w:t>11.889</w:t>
            </w:r>
          </w:p>
        </w:tc>
      </w:tr>
      <w:tr w:rsidR="00091237" w:rsidRPr="00E81540" w14:paraId="62398843" w14:textId="77777777" w:rsidTr="00175AA3">
        <w:trPr>
          <w:trHeight w:val="604"/>
        </w:trPr>
        <w:tc>
          <w:tcPr>
            <w:tcW w:w="563" w:type="dxa"/>
            <w:vAlign w:val="center"/>
          </w:tcPr>
          <w:p w14:paraId="6C8B1177" w14:textId="77777777" w:rsidR="00091237" w:rsidRDefault="00091237" w:rsidP="00175AA3">
            <w:pPr>
              <w:pStyle w:val="aa"/>
              <w:widowControl/>
              <w:jc w:val="center"/>
            </w:pPr>
            <w:r>
              <w:rPr>
                <w:rFonts w:hint="eastAsia"/>
              </w:rPr>
              <w:t>2</w:t>
            </w:r>
          </w:p>
        </w:tc>
        <w:tc>
          <w:tcPr>
            <w:tcW w:w="3685" w:type="dxa"/>
            <w:vAlign w:val="center"/>
          </w:tcPr>
          <w:p w14:paraId="2E29FD44"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The Distribution Pattern and Leaching Toxicity of Heavy Metals in Glass Ceramics from MSWI Fly Ash and Andesite Tailings</w:t>
            </w:r>
          </w:p>
        </w:tc>
        <w:tc>
          <w:tcPr>
            <w:tcW w:w="1572" w:type="dxa"/>
            <w:vAlign w:val="center"/>
          </w:tcPr>
          <w:p w14:paraId="1BE5D712"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Toxics</w:t>
            </w:r>
          </w:p>
        </w:tc>
        <w:tc>
          <w:tcPr>
            <w:tcW w:w="2681" w:type="dxa"/>
            <w:vAlign w:val="center"/>
          </w:tcPr>
          <w:p w14:paraId="5B789E4F" w14:textId="77777777" w:rsidR="00091237" w:rsidRPr="00E81540" w:rsidRDefault="00091237" w:rsidP="00175AA3">
            <w:pPr>
              <w:pStyle w:val="aa"/>
              <w:widowControl/>
              <w:rPr>
                <w:rFonts w:ascii="Times New Roman" w:hAnsi="Times New Roman"/>
                <w:sz w:val="21"/>
                <w:szCs w:val="21"/>
              </w:rPr>
            </w:pPr>
            <w:proofErr w:type="spellStart"/>
            <w:r w:rsidRPr="00E81540">
              <w:rPr>
                <w:rFonts w:ascii="Times New Roman" w:hAnsi="Times New Roman"/>
                <w:sz w:val="21"/>
                <w:szCs w:val="21"/>
              </w:rPr>
              <w:t>Yongya</w:t>
            </w:r>
            <w:proofErr w:type="spellEnd"/>
            <w:r w:rsidRPr="00E81540">
              <w:rPr>
                <w:rFonts w:ascii="Times New Roman" w:hAnsi="Times New Roman"/>
                <w:sz w:val="21"/>
                <w:szCs w:val="21"/>
              </w:rPr>
              <w:t xml:space="preserve"> Wang; Xinyi Huang; Wei Wang; Tao Wu</w:t>
            </w:r>
          </w:p>
        </w:tc>
        <w:tc>
          <w:tcPr>
            <w:tcW w:w="799" w:type="dxa"/>
            <w:vAlign w:val="center"/>
          </w:tcPr>
          <w:p w14:paraId="3D5E358F" w14:textId="77777777" w:rsidR="00091237" w:rsidRPr="00E81540" w:rsidRDefault="00091237" w:rsidP="00175AA3">
            <w:pPr>
              <w:pStyle w:val="aa"/>
              <w:widowControl/>
              <w:rPr>
                <w:rFonts w:ascii="Times New Roman" w:hAnsi="Times New Roman"/>
                <w:sz w:val="21"/>
                <w:szCs w:val="21"/>
              </w:rPr>
            </w:pPr>
            <w:r w:rsidRPr="004A12BD">
              <w:rPr>
                <w:rFonts w:ascii="Times New Roman" w:hAnsi="Times New Roman"/>
                <w:sz w:val="21"/>
                <w:szCs w:val="21"/>
              </w:rPr>
              <w:t>4.472 </w:t>
            </w:r>
          </w:p>
        </w:tc>
      </w:tr>
      <w:tr w:rsidR="00091237" w:rsidRPr="00E81540" w14:paraId="1C3CACC9" w14:textId="77777777" w:rsidTr="00175AA3">
        <w:trPr>
          <w:trHeight w:val="589"/>
        </w:trPr>
        <w:tc>
          <w:tcPr>
            <w:tcW w:w="563" w:type="dxa"/>
            <w:vAlign w:val="center"/>
          </w:tcPr>
          <w:p w14:paraId="542D5FF6" w14:textId="77777777" w:rsidR="00091237" w:rsidRDefault="00091237" w:rsidP="00175AA3">
            <w:pPr>
              <w:pStyle w:val="aa"/>
              <w:widowControl/>
              <w:jc w:val="center"/>
            </w:pPr>
            <w:r>
              <w:rPr>
                <w:rFonts w:hint="eastAsia"/>
              </w:rPr>
              <w:t>3</w:t>
            </w:r>
          </w:p>
        </w:tc>
        <w:tc>
          <w:tcPr>
            <w:tcW w:w="3685" w:type="dxa"/>
            <w:vAlign w:val="center"/>
          </w:tcPr>
          <w:p w14:paraId="6BC7303D" w14:textId="77777777" w:rsidR="00091237" w:rsidRPr="00E81540" w:rsidRDefault="00091237" w:rsidP="00175AA3">
            <w:pPr>
              <w:pStyle w:val="aa"/>
              <w:widowControl/>
              <w:rPr>
                <w:rFonts w:ascii="Times New Roman" w:hAnsi="Times New Roman"/>
                <w:sz w:val="21"/>
                <w:szCs w:val="21"/>
              </w:rPr>
            </w:pPr>
            <w:r w:rsidRPr="003809BC">
              <w:rPr>
                <w:rFonts w:ascii="Times New Roman" w:hAnsi="Times New Roman"/>
                <w:sz w:val="21"/>
                <w:szCs w:val="21"/>
              </w:rPr>
              <w:t>Bioactivity of Fe</w:t>
            </w:r>
            <w:r w:rsidRPr="009141C6">
              <w:rPr>
                <w:rFonts w:ascii="Times New Roman" w:hAnsi="Times New Roman"/>
                <w:sz w:val="21"/>
                <w:szCs w:val="21"/>
                <w:vertAlign w:val="subscript"/>
              </w:rPr>
              <w:t>2</w:t>
            </w:r>
            <w:r w:rsidRPr="003809BC">
              <w:rPr>
                <w:rFonts w:ascii="Times New Roman" w:hAnsi="Times New Roman"/>
                <w:sz w:val="21"/>
                <w:szCs w:val="21"/>
              </w:rPr>
              <w:t>O</w:t>
            </w:r>
            <w:r w:rsidRPr="009141C6">
              <w:rPr>
                <w:rFonts w:ascii="Times New Roman" w:hAnsi="Times New Roman"/>
                <w:sz w:val="21"/>
                <w:szCs w:val="21"/>
                <w:vertAlign w:val="subscript"/>
              </w:rPr>
              <w:t>3</w:t>
            </w:r>
            <w:r w:rsidRPr="003809BC">
              <w:rPr>
                <w:rFonts w:ascii="Times New Roman" w:hAnsi="Times New Roman"/>
                <w:sz w:val="21"/>
                <w:szCs w:val="21"/>
              </w:rPr>
              <w:t>-CaO-SiO</w:t>
            </w:r>
            <w:r w:rsidRPr="009141C6">
              <w:rPr>
                <w:rFonts w:ascii="Times New Roman" w:hAnsi="Times New Roman"/>
                <w:sz w:val="21"/>
                <w:szCs w:val="21"/>
                <w:vertAlign w:val="subscript"/>
              </w:rPr>
              <w:t>2</w:t>
            </w:r>
            <w:r w:rsidRPr="003809BC">
              <w:rPr>
                <w:rFonts w:ascii="Times New Roman" w:hAnsi="Times New Roman"/>
                <w:sz w:val="21"/>
                <w:szCs w:val="21"/>
              </w:rPr>
              <w:t xml:space="preserve"> glass ceramics modified through the addition of P</w:t>
            </w:r>
            <w:r w:rsidRPr="009141C6">
              <w:rPr>
                <w:rFonts w:ascii="Times New Roman" w:hAnsi="Times New Roman"/>
                <w:sz w:val="21"/>
                <w:szCs w:val="21"/>
                <w:vertAlign w:val="subscript"/>
              </w:rPr>
              <w:t>2</w:t>
            </w:r>
            <w:r w:rsidRPr="003809BC">
              <w:rPr>
                <w:rFonts w:ascii="Times New Roman" w:hAnsi="Times New Roman"/>
                <w:sz w:val="21"/>
                <w:szCs w:val="21"/>
              </w:rPr>
              <w:t>O</w:t>
            </w:r>
            <w:r w:rsidRPr="009141C6">
              <w:rPr>
                <w:rFonts w:ascii="Times New Roman" w:hAnsi="Times New Roman"/>
                <w:sz w:val="21"/>
                <w:szCs w:val="21"/>
                <w:vertAlign w:val="subscript"/>
              </w:rPr>
              <w:t>5</w:t>
            </w:r>
            <w:r w:rsidRPr="003809BC">
              <w:rPr>
                <w:rFonts w:ascii="Times New Roman" w:hAnsi="Times New Roman"/>
                <w:sz w:val="21"/>
                <w:szCs w:val="21"/>
              </w:rPr>
              <w:t xml:space="preserve"> and TiO</w:t>
            </w:r>
            <w:r w:rsidRPr="009141C6">
              <w:rPr>
                <w:rFonts w:ascii="Times New Roman" w:hAnsi="Times New Roman"/>
                <w:sz w:val="21"/>
                <w:szCs w:val="21"/>
                <w:vertAlign w:val="subscript"/>
              </w:rPr>
              <w:t>2</w:t>
            </w:r>
          </w:p>
        </w:tc>
        <w:tc>
          <w:tcPr>
            <w:tcW w:w="1572" w:type="dxa"/>
            <w:vAlign w:val="center"/>
          </w:tcPr>
          <w:p w14:paraId="53928620" w14:textId="77777777" w:rsidR="00091237" w:rsidRPr="00E81540" w:rsidRDefault="00091237" w:rsidP="00175AA3">
            <w:pPr>
              <w:jc w:val="center"/>
              <w:rPr>
                <w:rFonts w:ascii="Times New Roman" w:hAnsi="Times New Roman"/>
                <w:sz w:val="21"/>
                <w:szCs w:val="21"/>
              </w:rPr>
            </w:pPr>
            <w:r w:rsidRPr="000E58CE">
              <w:rPr>
                <w:rFonts w:ascii="Times New Roman" w:eastAsia="仿宋_GB2312" w:hAnsi="Times New Roman"/>
              </w:rPr>
              <w:t>Ceramics International</w:t>
            </w:r>
          </w:p>
        </w:tc>
        <w:tc>
          <w:tcPr>
            <w:tcW w:w="2681" w:type="dxa"/>
            <w:vAlign w:val="center"/>
          </w:tcPr>
          <w:p w14:paraId="37305E1B" w14:textId="77777777" w:rsidR="00091237" w:rsidRPr="00E81540" w:rsidRDefault="00091237" w:rsidP="00175AA3">
            <w:pPr>
              <w:pStyle w:val="aa"/>
              <w:widowControl/>
              <w:rPr>
                <w:rFonts w:ascii="Times New Roman" w:hAnsi="Times New Roman"/>
                <w:sz w:val="21"/>
                <w:szCs w:val="21"/>
              </w:rPr>
            </w:pPr>
            <w:proofErr w:type="spellStart"/>
            <w:r w:rsidRPr="00E81540">
              <w:rPr>
                <w:rFonts w:ascii="Times New Roman" w:hAnsi="Times New Roman"/>
                <w:sz w:val="21"/>
                <w:szCs w:val="21"/>
              </w:rPr>
              <w:t>Yongya</w:t>
            </w:r>
            <w:proofErr w:type="spellEnd"/>
            <w:r w:rsidRPr="00E81540">
              <w:rPr>
                <w:rFonts w:ascii="Times New Roman" w:hAnsi="Times New Roman"/>
                <w:sz w:val="21"/>
                <w:szCs w:val="21"/>
              </w:rPr>
              <w:t xml:space="preserve"> Wang</w:t>
            </w:r>
            <w:r>
              <w:rPr>
                <w:rFonts w:ascii="Times New Roman" w:hAnsi="Times New Roman"/>
                <w:sz w:val="21"/>
                <w:szCs w:val="21"/>
              </w:rPr>
              <w:t xml:space="preserve">; </w:t>
            </w:r>
            <w:r w:rsidRPr="003809BC">
              <w:rPr>
                <w:rFonts w:ascii="Times New Roman" w:hAnsi="Times New Roman"/>
                <w:sz w:val="21"/>
                <w:szCs w:val="21"/>
              </w:rPr>
              <w:t>Bin Li</w:t>
            </w:r>
            <w:r>
              <w:rPr>
                <w:rFonts w:ascii="Times New Roman" w:hAnsi="Times New Roman" w:hint="eastAsia"/>
                <w:sz w:val="21"/>
                <w:szCs w:val="21"/>
              </w:rPr>
              <w:t>;</w:t>
            </w:r>
            <w:r>
              <w:rPr>
                <w:rFonts w:ascii="Times New Roman" w:hAnsi="Times New Roman"/>
                <w:sz w:val="21"/>
                <w:szCs w:val="21"/>
              </w:rPr>
              <w:t xml:space="preserve"> </w:t>
            </w:r>
            <w:proofErr w:type="spellStart"/>
            <w:r w:rsidRPr="003809BC">
              <w:rPr>
                <w:rFonts w:ascii="Times New Roman" w:hAnsi="Times New Roman"/>
                <w:sz w:val="21"/>
                <w:szCs w:val="21"/>
              </w:rPr>
              <w:t>Wenqin</w:t>
            </w:r>
            <w:proofErr w:type="spellEnd"/>
            <w:r w:rsidRPr="003809BC">
              <w:rPr>
                <w:rFonts w:ascii="Times New Roman" w:hAnsi="Times New Roman"/>
                <w:sz w:val="21"/>
                <w:szCs w:val="21"/>
              </w:rPr>
              <w:t xml:space="preserve"> Luo</w:t>
            </w:r>
            <w:r>
              <w:rPr>
                <w:rFonts w:ascii="Times New Roman" w:hAnsi="Times New Roman" w:hint="eastAsia"/>
                <w:sz w:val="21"/>
                <w:szCs w:val="21"/>
              </w:rPr>
              <w:t>;</w:t>
            </w:r>
            <w:r>
              <w:rPr>
                <w:rFonts w:ascii="Times New Roman" w:hAnsi="Times New Roman"/>
                <w:sz w:val="21"/>
                <w:szCs w:val="21"/>
              </w:rPr>
              <w:t xml:space="preserve"> </w:t>
            </w:r>
            <w:r w:rsidRPr="003809BC">
              <w:rPr>
                <w:rFonts w:ascii="Times New Roman" w:hAnsi="Times New Roman"/>
                <w:sz w:val="21"/>
                <w:szCs w:val="21"/>
              </w:rPr>
              <w:t>F</w:t>
            </w:r>
            <w:r>
              <w:rPr>
                <w:rFonts w:ascii="Times New Roman" w:hAnsi="Times New Roman"/>
                <w:sz w:val="21"/>
                <w:szCs w:val="21"/>
              </w:rPr>
              <w:t>ang</w:t>
            </w:r>
            <w:r w:rsidRPr="003809BC">
              <w:rPr>
                <w:rFonts w:ascii="Times New Roman" w:hAnsi="Times New Roman"/>
                <w:sz w:val="21"/>
                <w:szCs w:val="21"/>
              </w:rPr>
              <w:t xml:space="preserve"> Cao </w:t>
            </w:r>
          </w:p>
        </w:tc>
        <w:tc>
          <w:tcPr>
            <w:tcW w:w="799" w:type="dxa"/>
            <w:vAlign w:val="center"/>
          </w:tcPr>
          <w:p w14:paraId="5596FB89" w14:textId="77777777" w:rsidR="00091237" w:rsidRPr="00E81540" w:rsidRDefault="00091237" w:rsidP="00175AA3">
            <w:pPr>
              <w:pStyle w:val="aa"/>
              <w:widowControl/>
              <w:rPr>
                <w:rFonts w:ascii="Times New Roman" w:hAnsi="Times New Roman"/>
                <w:sz w:val="21"/>
                <w:szCs w:val="21"/>
              </w:rPr>
            </w:pPr>
            <w:r>
              <w:rPr>
                <w:rFonts w:ascii="Arial" w:hAnsi="Arial" w:cs="Arial"/>
                <w:color w:val="333333"/>
                <w:sz w:val="18"/>
                <w:szCs w:val="18"/>
                <w:shd w:val="clear" w:color="auto" w:fill="FFFFFF"/>
              </w:rPr>
              <w:t>5.532 </w:t>
            </w:r>
          </w:p>
        </w:tc>
      </w:tr>
      <w:tr w:rsidR="00091237" w:rsidRPr="00E81540" w14:paraId="5AC2218E" w14:textId="77777777" w:rsidTr="00175AA3">
        <w:trPr>
          <w:trHeight w:val="604"/>
        </w:trPr>
        <w:tc>
          <w:tcPr>
            <w:tcW w:w="563" w:type="dxa"/>
            <w:vAlign w:val="center"/>
          </w:tcPr>
          <w:p w14:paraId="5EBD51B7" w14:textId="77777777" w:rsidR="00091237" w:rsidRDefault="00091237" w:rsidP="00175AA3">
            <w:pPr>
              <w:pStyle w:val="aa"/>
              <w:widowControl/>
              <w:jc w:val="center"/>
            </w:pPr>
            <w:r>
              <w:rPr>
                <w:rFonts w:hint="eastAsia"/>
              </w:rPr>
              <w:t>4</w:t>
            </w:r>
          </w:p>
        </w:tc>
        <w:tc>
          <w:tcPr>
            <w:tcW w:w="3685" w:type="dxa"/>
            <w:vAlign w:val="center"/>
          </w:tcPr>
          <w:p w14:paraId="1FF4CA40"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P</w:t>
            </w:r>
            <w:r w:rsidRPr="00E81540">
              <w:rPr>
                <w:rFonts w:ascii="Times New Roman" w:hAnsi="Times New Roman"/>
                <w:sz w:val="21"/>
                <w:szCs w:val="21"/>
                <w:vertAlign w:val="subscript"/>
              </w:rPr>
              <w:t>2</w:t>
            </w:r>
            <w:r w:rsidRPr="00E81540">
              <w:rPr>
                <w:rFonts w:ascii="Times New Roman" w:hAnsi="Times New Roman"/>
                <w:sz w:val="21"/>
                <w:szCs w:val="21"/>
              </w:rPr>
              <w:t>O</w:t>
            </w:r>
            <w:r w:rsidRPr="00E81540">
              <w:rPr>
                <w:rFonts w:ascii="Times New Roman" w:hAnsi="Times New Roman"/>
                <w:sz w:val="21"/>
                <w:szCs w:val="21"/>
                <w:vertAlign w:val="subscript"/>
              </w:rPr>
              <w:t>5</w:t>
            </w:r>
            <w:r w:rsidRPr="00E81540">
              <w:rPr>
                <w:rFonts w:ascii="Times New Roman" w:hAnsi="Times New Roman"/>
                <w:sz w:val="21"/>
                <w:szCs w:val="21"/>
              </w:rPr>
              <w:t>-Fe</w:t>
            </w:r>
            <w:r w:rsidRPr="00E81540">
              <w:rPr>
                <w:rFonts w:ascii="Times New Roman" w:hAnsi="Times New Roman"/>
                <w:sz w:val="21"/>
                <w:szCs w:val="21"/>
                <w:vertAlign w:val="subscript"/>
              </w:rPr>
              <w:t>2</w:t>
            </w:r>
            <w:r w:rsidRPr="00E81540">
              <w:rPr>
                <w:rFonts w:ascii="Times New Roman" w:hAnsi="Times New Roman"/>
                <w:sz w:val="21"/>
                <w:szCs w:val="21"/>
              </w:rPr>
              <w:t>O</w:t>
            </w:r>
            <w:r w:rsidRPr="00E81540">
              <w:rPr>
                <w:rFonts w:ascii="Times New Roman" w:hAnsi="Times New Roman"/>
                <w:sz w:val="21"/>
                <w:szCs w:val="21"/>
                <w:vertAlign w:val="subscript"/>
              </w:rPr>
              <w:t>3</w:t>
            </w:r>
            <w:r w:rsidRPr="00E81540">
              <w:rPr>
                <w:rFonts w:ascii="Times New Roman" w:hAnsi="Times New Roman"/>
                <w:sz w:val="21"/>
                <w:szCs w:val="21"/>
              </w:rPr>
              <w:t>-CaO-SiO</w:t>
            </w:r>
            <w:r w:rsidRPr="00E81540">
              <w:rPr>
                <w:rFonts w:ascii="Times New Roman" w:hAnsi="Times New Roman"/>
                <w:sz w:val="21"/>
                <w:szCs w:val="21"/>
                <w:vertAlign w:val="subscript"/>
              </w:rPr>
              <w:t>2</w:t>
            </w:r>
            <w:r w:rsidRPr="00E81540">
              <w:rPr>
                <w:rFonts w:ascii="Times New Roman" w:hAnsi="Times New Roman"/>
                <w:sz w:val="21"/>
                <w:szCs w:val="21"/>
              </w:rPr>
              <w:t xml:space="preserve"> ferromagnetic glass-ceramics for hyperthermia</w:t>
            </w:r>
          </w:p>
        </w:tc>
        <w:tc>
          <w:tcPr>
            <w:tcW w:w="1572" w:type="dxa"/>
            <w:vAlign w:val="center"/>
          </w:tcPr>
          <w:p w14:paraId="0CFFBAE4"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International Journal of Applied Ceramic Technology</w:t>
            </w:r>
          </w:p>
        </w:tc>
        <w:tc>
          <w:tcPr>
            <w:tcW w:w="2681" w:type="dxa"/>
            <w:vAlign w:val="center"/>
          </w:tcPr>
          <w:p w14:paraId="49B174CD" w14:textId="77777777" w:rsidR="00091237" w:rsidRPr="00E81540" w:rsidRDefault="00091237" w:rsidP="00175AA3">
            <w:pPr>
              <w:pStyle w:val="aa"/>
              <w:widowControl/>
              <w:rPr>
                <w:rFonts w:ascii="Times New Roman" w:hAnsi="Times New Roman"/>
                <w:sz w:val="21"/>
                <w:szCs w:val="21"/>
              </w:rPr>
            </w:pPr>
            <w:proofErr w:type="spellStart"/>
            <w:r w:rsidRPr="00E81540">
              <w:rPr>
                <w:rFonts w:ascii="Times New Roman" w:hAnsi="Times New Roman"/>
                <w:sz w:val="21"/>
                <w:szCs w:val="21"/>
              </w:rPr>
              <w:t>PengTian</w:t>
            </w:r>
            <w:proofErr w:type="spellEnd"/>
            <w:r w:rsidRPr="00E81540">
              <w:rPr>
                <w:rFonts w:ascii="Times New Roman" w:hAnsi="Times New Roman"/>
                <w:sz w:val="21"/>
                <w:szCs w:val="21"/>
              </w:rPr>
              <w:t xml:space="preserve"> Ji; </w:t>
            </w:r>
            <w:proofErr w:type="spellStart"/>
            <w:r w:rsidRPr="00E81540">
              <w:rPr>
                <w:rFonts w:ascii="Times New Roman" w:hAnsi="Times New Roman"/>
                <w:sz w:val="21"/>
                <w:szCs w:val="21"/>
              </w:rPr>
              <w:t>YongYa</w:t>
            </w:r>
            <w:proofErr w:type="spellEnd"/>
            <w:r w:rsidRPr="00E81540">
              <w:rPr>
                <w:rFonts w:ascii="Times New Roman" w:hAnsi="Times New Roman"/>
                <w:sz w:val="21"/>
                <w:szCs w:val="21"/>
              </w:rPr>
              <w:t xml:space="preserve"> Wang; </w:t>
            </w:r>
            <w:proofErr w:type="spellStart"/>
            <w:r w:rsidRPr="00E81540">
              <w:rPr>
                <w:rFonts w:ascii="Times New Roman" w:hAnsi="Times New Roman"/>
                <w:sz w:val="21"/>
                <w:szCs w:val="21"/>
              </w:rPr>
              <w:t>MoRan</w:t>
            </w:r>
            <w:proofErr w:type="spellEnd"/>
            <w:r w:rsidRPr="00E81540">
              <w:rPr>
                <w:rFonts w:ascii="Times New Roman" w:hAnsi="Times New Roman"/>
                <w:sz w:val="21"/>
                <w:szCs w:val="21"/>
              </w:rPr>
              <w:t xml:space="preserve"> Zhang; Bin Li; </w:t>
            </w:r>
            <w:proofErr w:type="spellStart"/>
            <w:r w:rsidRPr="00E81540">
              <w:rPr>
                <w:rFonts w:ascii="Times New Roman" w:hAnsi="Times New Roman"/>
                <w:sz w:val="21"/>
                <w:szCs w:val="21"/>
              </w:rPr>
              <w:t>GuiXiang</w:t>
            </w:r>
            <w:proofErr w:type="spellEnd"/>
            <w:r w:rsidRPr="00E81540">
              <w:rPr>
                <w:rFonts w:ascii="Times New Roman" w:hAnsi="Times New Roman"/>
                <w:sz w:val="21"/>
                <w:szCs w:val="21"/>
              </w:rPr>
              <w:t xml:space="preserve"> Zhang</w:t>
            </w:r>
          </w:p>
        </w:tc>
        <w:tc>
          <w:tcPr>
            <w:tcW w:w="799" w:type="dxa"/>
            <w:vAlign w:val="center"/>
          </w:tcPr>
          <w:p w14:paraId="37DAAA40" w14:textId="77777777" w:rsidR="00091237" w:rsidRPr="00E81540" w:rsidRDefault="00091237" w:rsidP="00175AA3">
            <w:pPr>
              <w:pStyle w:val="aa"/>
              <w:widowControl/>
              <w:rPr>
                <w:rFonts w:ascii="Times New Roman" w:hAnsi="Times New Roman"/>
                <w:sz w:val="21"/>
                <w:szCs w:val="21"/>
              </w:rPr>
            </w:pPr>
            <w:r w:rsidRPr="004A12BD">
              <w:rPr>
                <w:rFonts w:ascii="Times New Roman" w:hAnsi="Times New Roman"/>
                <w:sz w:val="21"/>
                <w:szCs w:val="21"/>
              </w:rPr>
              <w:t>2.328</w:t>
            </w:r>
          </w:p>
        </w:tc>
      </w:tr>
      <w:tr w:rsidR="00091237" w:rsidRPr="004A12BD" w14:paraId="59D98FBF" w14:textId="77777777" w:rsidTr="00175AA3">
        <w:trPr>
          <w:trHeight w:val="589"/>
        </w:trPr>
        <w:tc>
          <w:tcPr>
            <w:tcW w:w="563" w:type="dxa"/>
            <w:vAlign w:val="center"/>
          </w:tcPr>
          <w:p w14:paraId="648E294A" w14:textId="77777777" w:rsidR="00091237" w:rsidRDefault="00091237" w:rsidP="00175AA3">
            <w:pPr>
              <w:pStyle w:val="aa"/>
              <w:widowControl/>
              <w:jc w:val="center"/>
            </w:pPr>
            <w:r>
              <w:rPr>
                <w:rFonts w:hint="eastAsia"/>
              </w:rPr>
              <w:t>5</w:t>
            </w:r>
          </w:p>
        </w:tc>
        <w:tc>
          <w:tcPr>
            <w:tcW w:w="3685" w:type="dxa"/>
            <w:shd w:val="clear" w:color="auto" w:fill="auto"/>
            <w:vAlign w:val="center"/>
          </w:tcPr>
          <w:p w14:paraId="3CD2DA85" w14:textId="77777777" w:rsidR="00091237" w:rsidRDefault="00091237" w:rsidP="00175AA3">
            <w:pPr>
              <w:pStyle w:val="aa"/>
              <w:widowControl/>
            </w:pPr>
            <w:proofErr w:type="spellStart"/>
            <w:r w:rsidRPr="00E65274">
              <w:rPr>
                <w:rFonts w:ascii="Times New Roman" w:hAnsi="Times New Roman"/>
                <w:sz w:val="21"/>
                <w:szCs w:val="21"/>
              </w:rPr>
              <w:t>Phenylhydrazinium</w:t>
            </w:r>
            <w:proofErr w:type="spellEnd"/>
            <w:r w:rsidRPr="00E65274">
              <w:rPr>
                <w:rFonts w:ascii="Times New Roman" w:hAnsi="Times New Roman"/>
                <w:sz w:val="21"/>
                <w:szCs w:val="21"/>
              </w:rPr>
              <w:t xml:space="preserve"> Iodide for Surface Passivation and Defects Suppression in Perovskite Solar Cell.</w:t>
            </w:r>
          </w:p>
        </w:tc>
        <w:tc>
          <w:tcPr>
            <w:tcW w:w="1572" w:type="dxa"/>
            <w:shd w:val="clear" w:color="auto" w:fill="auto"/>
            <w:vAlign w:val="center"/>
          </w:tcPr>
          <w:p w14:paraId="0015E39B" w14:textId="77777777" w:rsidR="00091237" w:rsidRDefault="00091237" w:rsidP="00175AA3">
            <w:pPr>
              <w:pStyle w:val="aa"/>
              <w:widowControl/>
            </w:pPr>
            <w:r w:rsidRPr="00E65274">
              <w:rPr>
                <w:rFonts w:ascii="Times New Roman" w:hAnsi="Times New Roman"/>
                <w:sz w:val="21"/>
                <w:szCs w:val="21"/>
              </w:rPr>
              <w:t>Advanced Functional Materials</w:t>
            </w:r>
          </w:p>
        </w:tc>
        <w:tc>
          <w:tcPr>
            <w:tcW w:w="2681" w:type="dxa"/>
            <w:shd w:val="clear" w:color="auto" w:fill="auto"/>
            <w:vAlign w:val="center"/>
          </w:tcPr>
          <w:p w14:paraId="62C96921" w14:textId="77777777" w:rsidR="00091237" w:rsidRDefault="00091237" w:rsidP="00175AA3">
            <w:pPr>
              <w:pStyle w:val="aa"/>
              <w:widowControl/>
            </w:pPr>
            <w:r w:rsidRPr="00E65274">
              <w:rPr>
                <w:rFonts w:ascii="Times New Roman" w:hAnsi="Times New Roman"/>
                <w:sz w:val="21"/>
                <w:szCs w:val="21"/>
              </w:rPr>
              <w:t xml:space="preserve">Laskar, </w:t>
            </w:r>
            <w:proofErr w:type="spellStart"/>
            <w:r w:rsidRPr="00E65274">
              <w:rPr>
                <w:rFonts w:ascii="Times New Roman" w:hAnsi="Times New Roman"/>
                <w:sz w:val="21"/>
                <w:szCs w:val="21"/>
              </w:rPr>
              <w:t>Ashiqur</w:t>
            </w:r>
            <w:proofErr w:type="spellEnd"/>
            <w:r w:rsidRPr="00E65274">
              <w:rPr>
                <w:rFonts w:ascii="Times New Roman" w:hAnsi="Times New Roman"/>
                <w:sz w:val="21"/>
                <w:szCs w:val="21"/>
              </w:rPr>
              <w:t xml:space="preserve"> Rahman, </w:t>
            </w:r>
            <w:proofErr w:type="spellStart"/>
            <w:r w:rsidRPr="00E65274">
              <w:rPr>
                <w:rFonts w:ascii="Times New Roman" w:hAnsi="Times New Roman"/>
                <w:sz w:val="21"/>
                <w:szCs w:val="21"/>
              </w:rPr>
              <w:t>Wenqin</w:t>
            </w:r>
            <w:proofErr w:type="spellEnd"/>
            <w:r w:rsidRPr="00E65274">
              <w:rPr>
                <w:rFonts w:ascii="Times New Roman" w:hAnsi="Times New Roman"/>
                <w:sz w:val="21"/>
                <w:szCs w:val="21"/>
              </w:rPr>
              <w:t xml:space="preserve"> Luo, </w:t>
            </w:r>
            <w:proofErr w:type="spellStart"/>
            <w:r w:rsidRPr="00E65274">
              <w:rPr>
                <w:rFonts w:ascii="Times New Roman" w:hAnsi="Times New Roman"/>
                <w:sz w:val="21"/>
                <w:szCs w:val="21"/>
              </w:rPr>
              <w:t>Nabin</w:t>
            </w:r>
            <w:proofErr w:type="spellEnd"/>
            <w:r w:rsidRPr="00E65274">
              <w:rPr>
                <w:rFonts w:ascii="Times New Roman" w:hAnsi="Times New Roman"/>
                <w:sz w:val="21"/>
                <w:szCs w:val="21"/>
              </w:rPr>
              <w:t xml:space="preserve"> Ghimire, Ashraful Haider Chowdhury, Behzad </w:t>
            </w:r>
            <w:proofErr w:type="spellStart"/>
            <w:r w:rsidRPr="00E65274">
              <w:rPr>
                <w:rFonts w:ascii="Times New Roman" w:hAnsi="Times New Roman"/>
                <w:sz w:val="21"/>
                <w:szCs w:val="21"/>
              </w:rPr>
              <w:t>Bahrami</w:t>
            </w:r>
            <w:proofErr w:type="spellEnd"/>
            <w:r w:rsidRPr="00E65274">
              <w:rPr>
                <w:rFonts w:ascii="Times New Roman" w:hAnsi="Times New Roman"/>
                <w:sz w:val="21"/>
                <w:szCs w:val="21"/>
              </w:rPr>
              <w:t xml:space="preserve">, </w:t>
            </w:r>
            <w:proofErr w:type="spellStart"/>
            <w:r w:rsidRPr="00E65274">
              <w:rPr>
                <w:rFonts w:ascii="Times New Roman" w:hAnsi="Times New Roman"/>
                <w:sz w:val="21"/>
                <w:szCs w:val="21"/>
              </w:rPr>
              <w:t>Ashim</w:t>
            </w:r>
            <w:proofErr w:type="spellEnd"/>
            <w:r w:rsidRPr="00E65274">
              <w:rPr>
                <w:rFonts w:ascii="Times New Roman" w:hAnsi="Times New Roman"/>
                <w:sz w:val="21"/>
                <w:szCs w:val="21"/>
              </w:rPr>
              <w:t xml:space="preserve"> Gurung, Khan Mamun Reza, Rajesh Pathak, Raja Sekhar </w:t>
            </w:r>
            <w:proofErr w:type="spellStart"/>
            <w:r w:rsidRPr="00E65274">
              <w:rPr>
                <w:rFonts w:ascii="Times New Roman" w:hAnsi="Times New Roman"/>
                <w:sz w:val="21"/>
                <w:szCs w:val="21"/>
              </w:rPr>
              <w:t>Bobba</w:t>
            </w:r>
            <w:proofErr w:type="spellEnd"/>
            <w:r w:rsidRPr="00E65274">
              <w:rPr>
                <w:rFonts w:ascii="Times New Roman" w:hAnsi="Times New Roman"/>
                <w:sz w:val="21"/>
                <w:szCs w:val="21"/>
              </w:rPr>
              <w:t xml:space="preserve">, and Buddhi Sagar </w:t>
            </w:r>
            <w:proofErr w:type="spellStart"/>
            <w:r w:rsidRPr="00E65274">
              <w:rPr>
                <w:rFonts w:ascii="Times New Roman" w:hAnsi="Times New Roman"/>
                <w:sz w:val="21"/>
                <w:szCs w:val="21"/>
              </w:rPr>
              <w:t>Lamsal</w:t>
            </w:r>
            <w:proofErr w:type="spellEnd"/>
            <w:r w:rsidRPr="00E65274">
              <w:rPr>
                <w:rFonts w:ascii="Times New Roman" w:hAnsi="Times New Roman"/>
                <w:sz w:val="21"/>
                <w:szCs w:val="21"/>
              </w:rPr>
              <w:t>.</w:t>
            </w:r>
          </w:p>
        </w:tc>
        <w:tc>
          <w:tcPr>
            <w:tcW w:w="799" w:type="dxa"/>
            <w:shd w:val="clear" w:color="auto" w:fill="auto"/>
            <w:vAlign w:val="center"/>
          </w:tcPr>
          <w:p w14:paraId="63D2FD31" w14:textId="77777777" w:rsidR="00091237" w:rsidRPr="004A12BD" w:rsidRDefault="00091237" w:rsidP="00175AA3">
            <w:pPr>
              <w:pStyle w:val="aa"/>
              <w:rPr>
                <w:rFonts w:ascii="Times New Roman" w:hAnsi="Times New Roman"/>
                <w:sz w:val="21"/>
                <w:szCs w:val="21"/>
              </w:rPr>
            </w:pPr>
            <w:r w:rsidRPr="004A12BD">
              <w:rPr>
                <w:rFonts w:ascii="Times New Roman" w:hAnsi="Times New Roman"/>
                <w:sz w:val="21"/>
                <w:szCs w:val="21"/>
              </w:rPr>
              <w:t>19.924 </w:t>
            </w:r>
          </w:p>
          <w:p w14:paraId="30481EFD" w14:textId="77777777" w:rsidR="00091237" w:rsidRPr="004A12BD" w:rsidRDefault="00091237" w:rsidP="00175AA3">
            <w:pPr>
              <w:pStyle w:val="aa"/>
              <w:rPr>
                <w:rFonts w:ascii="Times New Roman" w:hAnsi="Times New Roman"/>
                <w:sz w:val="21"/>
                <w:szCs w:val="21"/>
              </w:rPr>
            </w:pPr>
          </w:p>
        </w:tc>
      </w:tr>
      <w:tr w:rsidR="00091237" w:rsidRPr="004A12BD" w14:paraId="2959628D" w14:textId="77777777" w:rsidTr="00175AA3">
        <w:trPr>
          <w:trHeight w:val="589"/>
        </w:trPr>
        <w:tc>
          <w:tcPr>
            <w:tcW w:w="563" w:type="dxa"/>
            <w:vAlign w:val="center"/>
          </w:tcPr>
          <w:p w14:paraId="0A6C894D" w14:textId="77777777" w:rsidR="00091237" w:rsidRDefault="00091237" w:rsidP="00175AA3">
            <w:pPr>
              <w:pStyle w:val="aa"/>
              <w:widowControl/>
              <w:jc w:val="center"/>
            </w:pPr>
            <w:r>
              <w:rPr>
                <w:rFonts w:hint="eastAsia"/>
              </w:rPr>
              <w:t>6</w:t>
            </w:r>
          </w:p>
        </w:tc>
        <w:tc>
          <w:tcPr>
            <w:tcW w:w="3685" w:type="dxa"/>
            <w:vAlign w:val="center"/>
          </w:tcPr>
          <w:p w14:paraId="00DC0C91" w14:textId="77777777" w:rsidR="00091237" w:rsidRDefault="00091237" w:rsidP="00175AA3">
            <w:pPr>
              <w:pStyle w:val="aa"/>
              <w:widowControl/>
            </w:pPr>
            <w:r w:rsidRPr="00163F34">
              <w:rPr>
                <w:rFonts w:ascii="Times New Roman" w:hAnsi="Times New Roman"/>
                <w:sz w:val="21"/>
                <w:szCs w:val="21"/>
              </w:rPr>
              <w:t>The effect of Fe contents on the local structure and crystallization behavior of SiO</w:t>
            </w:r>
            <w:r w:rsidRPr="008D1E5A">
              <w:rPr>
                <w:rFonts w:ascii="Times New Roman" w:hAnsi="Times New Roman"/>
                <w:sz w:val="21"/>
                <w:szCs w:val="21"/>
                <w:vertAlign w:val="subscript"/>
              </w:rPr>
              <w:t>2</w:t>
            </w:r>
            <w:r w:rsidRPr="00163F34">
              <w:rPr>
                <w:rFonts w:ascii="Times New Roman" w:hAnsi="Times New Roman"/>
                <w:sz w:val="21"/>
                <w:szCs w:val="21"/>
              </w:rPr>
              <w:t>–</w:t>
            </w:r>
            <w:proofErr w:type="spellStart"/>
            <w:r w:rsidRPr="00163F34">
              <w:rPr>
                <w:rFonts w:ascii="Times New Roman" w:hAnsi="Times New Roman"/>
                <w:sz w:val="21"/>
                <w:szCs w:val="21"/>
              </w:rPr>
              <w:t>CaO</w:t>
            </w:r>
            <w:proofErr w:type="spellEnd"/>
            <w:r w:rsidRPr="00163F34">
              <w:rPr>
                <w:rFonts w:ascii="Times New Roman" w:hAnsi="Times New Roman"/>
                <w:sz w:val="21"/>
                <w:szCs w:val="21"/>
              </w:rPr>
              <w:t>–P</w:t>
            </w:r>
            <w:r w:rsidRPr="008D1E5A">
              <w:rPr>
                <w:rFonts w:ascii="Times New Roman" w:hAnsi="Times New Roman"/>
                <w:sz w:val="21"/>
                <w:szCs w:val="21"/>
                <w:vertAlign w:val="subscript"/>
              </w:rPr>
              <w:t>2</w:t>
            </w:r>
            <w:r w:rsidRPr="00163F34">
              <w:rPr>
                <w:rFonts w:ascii="Times New Roman" w:hAnsi="Times New Roman"/>
                <w:sz w:val="21"/>
                <w:szCs w:val="21"/>
              </w:rPr>
              <w:t>O</w:t>
            </w:r>
            <w:r w:rsidRPr="008D1E5A">
              <w:rPr>
                <w:rFonts w:ascii="Times New Roman" w:hAnsi="Times New Roman"/>
                <w:sz w:val="21"/>
                <w:szCs w:val="21"/>
                <w:vertAlign w:val="subscript"/>
              </w:rPr>
              <w:t>5</w:t>
            </w:r>
            <w:r w:rsidRPr="00163F34">
              <w:rPr>
                <w:rFonts w:ascii="Times New Roman" w:hAnsi="Times New Roman"/>
                <w:sz w:val="21"/>
                <w:szCs w:val="21"/>
              </w:rPr>
              <w:t>–Fe</w:t>
            </w:r>
            <w:r w:rsidRPr="008D1E5A">
              <w:rPr>
                <w:rFonts w:ascii="Times New Roman" w:hAnsi="Times New Roman"/>
                <w:sz w:val="21"/>
                <w:szCs w:val="21"/>
                <w:vertAlign w:val="subscript"/>
              </w:rPr>
              <w:t>2</w:t>
            </w:r>
            <w:r w:rsidRPr="00163F34">
              <w:rPr>
                <w:rFonts w:ascii="Times New Roman" w:hAnsi="Times New Roman"/>
                <w:sz w:val="21"/>
                <w:szCs w:val="21"/>
              </w:rPr>
              <w:t>O</w:t>
            </w:r>
            <w:r w:rsidRPr="008D1E5A">
              <w:rPr>
                <w:rFonts w:ascii="Times New Roman" w:hAnsi="Times New Roman"/>
                <w:sz w:val="21"/>
                <w:szCs w:val="21"/>
                <w:vertAlign w:val="subscript"/>
              </w:rPr>
              <w:t xml:space="preserve">3 </w:t>
            </w:r>
            <w:r w:rsidRPr="00163F34">
              <w:rPr>
                <w:rFonts w:ascii="Times New Roman" w:hAnsi="Times New Roman"/>
                <w:sz w:val="21"/>
                <w:szCs w:val="21"/>
              </w:rPr>
              <w:t>glasses</w:t>
            </w:r>
          </w:p>
        </w:tc>
        <w:tc>
          <w:tcPr>
            <w:tcW w:w="1572" w:type="dxa"/>
            <w:vAlign w:val="center"/>
          </w:tcPr>
          <w:p w14:paraId="14DAD5FE" w14:textId="77777777" w:rsidR="00091237" w:rsidRDefault="00091237" w:rsidP="00175AA3">
            <w:pPr>
              <w:pStyle w:val="aa"/>
              <w:widowControl/>
            </w:pPr>
            <w:r w:rsidRPr="00163F34">
              <w:rPr>
                <w:rFonts w:ascii="Times New Roman" w:hAnsi="Times New Roman"/>
                <w:sz w:val="21"/>
                <w:szCs w:val="21"/>
              </w:rPr>
              <w:t>Journal of Materials Science</w:t>
            </w:r>
          </w:p>
        </w:tc>
        <w:tc>
          <w:tcPr>
            <w:tcW w:w="2681" w:type="dxa"/>
            <w:vAlign w:val="center"/>
          </w:tcPr>
          <w:p w14:paraId="2A503769" w14:textId="77777777" w:rsidR="00091237" w:rsidRDefault="00091237" w:rsidP="00175AA3">
            <w:pPr>
              <w:pStyle w:val="aa"/>
              <w:widowControl/>
            </w:pPr>
            <w:r w:rsidRPr="00163F34">
              <w:rPr>
                <w:rFonts w:ascii="Times New Roman" w:hAnsi="Times New Roman"/>
                <w:sz w:val="21"/>
                <w:szCs w:val="21"/>
              </w:rPr>
              <w:t>Bin Li</w:t>
            </w:r>
            <w:r w:rsidRPr="00163F34">
              <w:rPr>
                <w:rFonts w:ascii="Times New Roman" w:hAnsi="Times New Roman"/>
                <w:sz w:val="21"/>
                <w:szCs w:val="21"/>
              </w:rPr>
              <w:t>，</w:t>
            </w:r>
            <w:proofErr w:type="spellStart"/>
            <w:r w:rsidRPr="00163F34">
              <w:rPr>
                <w:rFonts w:ascii="Times New Roman" w:hAnsi="Times New Roman"/>
                <w:sz w:val="21"/>
                <w:szCs w:val="21"/>
              </w:rPr>
              <w:t>Wenqin</w:t>
            </w:r>
            <w:proofErr w:type="spellEnd"/>
            <w:r w:rsidRPr="00163F34">
              <w:rPr>
                <w:rFonts w:ascii="Times New Roman" w:hAnsi="Times New Roman"/>
                <w:sz w:val="21"/>
                <w:szCs w:val="21"/>
              </w:rPr>
              <w:t xml:space="preserve"> Luo</w:t>
            </w:r>
            <w:r w:rsidRPr="00163F34">
              <w:rPr>
                <w:rFonts w:ascii="Times New Roman" w:hAnsi="Times New Roman"/>
                <w:sz w:val="21"/>
                <w:szCs w:val="21"/>
              </w:rPr>
              <w:t>，</w:t>
            </w:r>
            <w:proofErr w:type="spellStart"/>
            <w:r w:rsidRPr="00163F34">
              <w:rPr>
                <w:rFonts w:ascii="Times New Roman" w:hAnsi="Times New Roman"/>
                <w:sz w:val="21"/>
                <w:szCs w:val="21"/>
              </w:rPr>
              <w:t>Yongya</w:t>
            </w:r>
            <w:proofErr w:type="spellEnd"/>
            <w:r w:rsidRPr="00163F34">
              <w:rPr>
                <w:rFonts w:ascii="Times New Roman" w:hAnsi="Times New Roman"/>
                <w:sz w:val="21"/>
                <w:szCs w:val="21"/>
              </w:rPr>
              <w:t xml:space="preserve"> Wang</w:t>
            </w:r>
            <w:r w:rsidRPr="00163F34">
              <w:rPr>
                <w:rFonts w:ascii="Times New Roman" w:hAnsi="Times New Roman"/>
                <w:sz w:val="21"/>
                <w:szCs w:val="21"/>
              </w:rPr>
              <w:t>，</w:t>
            </w:r>
            <w:proofErr w:type="spellStart"/>
            <w:r w:rsidRPr="00163F34">
              <w:rPr>
                <w:rFonts w:ascii="Times New Roman" w:hAnsi="Times New Roman"/>
                <w:sz w:val="21"/>
                <w:szCs w:val="21"/>
              </w:rPr>
              <w:t>Yanhui</w:t>
            </w:r>
            <w:proofErr w:type="spellEnd"/>
            <w:r w:rsidRPr="00163F34">
              <w:rPr>
                <w:rFonts w:ascii="Times New Roman" w:hAnsi="Times New Roman"/>
                <w:sz w:val="21"/>
                <w:szCs w:val="21"/>
              </w:rPr>
              <w:t xml:space="preserve"> Zhang</w:t>
            </w:r>
            <w:r w:rsidRPr="00163F34">
              <w:rPr>
                <w:rFonts w:ascii="Times New Roman" w:hAnsi="Times New Roman"/>
                <w:sz w:val="21"/>
                <w:szCs w:val="21"/>
              </w:rPr>
              <w:t>，</w:t>
            </w:r>
            <w:r w:rsidRPr="00163F34">
              <w:rPr>
                <w:rFonts w:ascii="Times New Roman" w:hAnsi="Times New Roman"/>
                <w:sz w:val="21"/>
                <w:szCs w:val="21"/>
              </w:rPr>
              <w:t>Haiyan Wu</w:t>
            </w:r>
          </w:p>
        </w:tc>
        <w:tc>
          <w:tcPr>
            <w:tcW w:w="799" w:type="dxa"/>
            <w:vAlign w:val="center"/>
          </w:tcPr>
          <w:p w14:paraId="626A76B8" w14:textId="77777777" w:rsidR="00091237" w:rsidRPr="004A12BD" w:rsidRDefault="00091237" w:rsidP="00175AA3">
            <w:pPr>
              <w:pStyle w:val="aa"/>
              <w:widowControl/>
              <w:rPr>
                <w:rFonts w:ascii="Times New Roman" w:hAnsi="Times New Roman"/>
                <w:sz w:val="21"/>
                <w:szCs w:val="21"/>
              </w:rPr>
            </w:pPr>
            <w:r w:rsidRPr="004A12BD">
              <w:rPr>
                <w:rFonts w:ascii="Times New Roman" w:hAnsi="Times New Roman"/>
                <w:sz w:val="21"/>
                <w:szCs w:val="21"/>
              </w:rPr>
              <w:t>4.682 </w:t>
            </w:r>
          </w:p>
        </w:tc>
      </w:tr>
      <w:tr w:rsidR="00091237" w:rsidRPr="004A12BD" w14:paraId="00427315" w14:textId="77777777" w:rsidTr="00175AA3">
        <w:trPr>
          <w:trHeight w:val="634"/>
        </w:trPr>
        <w:tc>
          <w:tcPr>
            <w:tcW w:w="563" w:type="dxa"/>
            <w:vAlign w:val="center"/>
          </w:tcPr>
          <w:p w14:paraId="65267404" w14:textId="77777777" w:rsidR="00091237" w:rsidRDefault="00091237" w:rsidP="00175AA3">
            <w:pPr>
              <w:pStyle w:val="aa"/>
              <w:widowControl/>
              <w:jc w:val="center"/>
            </w:pPr>
            <w:r>
              <w:rPr>
                <w:rFonts w:hint="eastAsia"/>
              </w:rPr>
              <w:t>7</w:t>
            </w:r>
          </w:p>
        </w:tc>
        <w:tc>
          <w:tcPr>
            <w:tcW w:w="3685" w:type="dxa"/>
            <w:shd w:val="clear" w:color="auto" w:fill="auto"/>
            <w:vAlign w:val="center"/>
          </w:tcPr>
          <w:p w14:paraId="0F3DB185" w14:textId="77777777" w:rsidR="00091237" w:rsidRDefault="00091237" w:rsidP="00175AA3">
            <w:pPr>
              <w:pStyle w:val="aa"/>
              <w:widowControl/>
            </w:pPr>
            <w:r w:rsidRPr="00163F34">
              <w:rPr>
                <w:rFonts w:ascii="Times New Roman" w:hAnsi="Times New Roman"/>
                <w:sz w:val="21"/>
                <w:szCs w:val="21"/>
              </w:rPr>
              <w:t>Highly efficient and water-resistant K</w:t>
            </w:r>
            <w:r w:rsidRPr="008D1E5A">
              <w:rPr>
                <w:rFonts w:ascii="Times New Roman" w:hAnsi="Times New Roman"/>
                <w:sz w:val="21"/>
                <w:szCs w:val="21"/>
                <w:vertAlign w:val="subscript"/>
              </w:rPr>
              <w:t>3</w:t>
            </w:r>
            <w:r w:rsidRPr="00163F34">
              <w:rPr>
                <w:rFonts w:ascii="Times New Roman" w:hAnsi="Times New Roman"/>
                <w:sz w:val="21"/>
                <w:szCs w:val="21"/>
              </w:rPr>
              <w:t>ZrF</w:t>
            </w:r>
            <w:r w:rsidRPr="008D1E5A">
              <w:rPr>
                <w:rFonts w:ascii="Times New Roman" w:hAnsi="Times New Roman"/>
                <w:sz w:val="21"/>
                <w:szCs w:val="21"/>
                <w:vertAlign w:val="subscript"/>
              </w:rPr>
              <w:t>7</w:t>
            </w:r>
            <w:r w:rsidRPr="00163F34">
              <w:rPr>
                <w:rFonts w:ascii="Times New Roman" w:hAnsi="Times New Roman"/>
                <w:sz w:val="21"/>
                <w:szCs w:val="21"/>
              </w:rPr>
              <w:t>:Mn</w:t>
            </w:r>
            <w:r w:rsidRPr="008D1E5A">
              <w:rPr>
                <w:rFonts w:ascii="Times New Roman" w:hAnsi="Times New Roman"/>
                <w:sz w:val="21"/>
                <w:szCs w:val="21"/>
                <w:vertAlign w:val="superscript"/>
              </w:rPr>
              <w:t>4+</w:t>
            </w:r>
            <w:r w:rsidRPr="00163F34">
              <w:rPr>
                <w:rFonts w:ascii="Times New Roman" w:hAnsi="Times New Roman"/>
                <w:sz w:val="21"/>
                <w:szCs w:val="21"/>
              </w:rPr>
              <w:t xml:space="preserve"> red-emitting phosphors</w:t>
            </w:r>
          </w:p>
        </w:tc>
        <w:tc>
          <w:tcPr>
            <w:tcW w:w="1572" w:type="dxa"/>
            <w:shd w:val="clear" w:color="auto" w:fill="auto"/>
            <w:vAlign w:val="center"/>
          </w:tcPr>
          <w:p w14:paraId="4CCFFCA7" w14:textId="77777777" w:rsidR="00091237" w:rsidRDefault="00091237" w:rsidP="00175AA3">
            <w:pPr>
              <w:pStyle w:val="aa"/>
              <w:widowControl/>
            </w:pPr>
            <w:r w:rsidRPr="00163F34">
              <w:rPr>
                <w:rFonts w:ascii="Times New Roman" w:hAnsi="Times New Roman"/>
                <w:sz w:val="21"/>
                <w:szCs w:val="21"/>
              </w:rPr>
              <w:t>Journal of Luminescence</w:t>
            </w:r>
          </w:p>
        </w:tc>
        <w:tc>
          <w:tcPr>
            <w:tcW w:w="2681" w:type="dxa"/>
            <w:shd w:val="clear" w:color="auto" w:fill="auto"/>
            <w:vAlign w:val="center"/>
          </w:tcPr>
          <w:p w14:paraId="621C7B7E" w14:textId="77777777" w:rsidR="00091237" w:rsidRDefault="00091237" w:rsidP="00175AA3">
            <w:pPr>
              <w:pStyle w:val="aa"/>
              <w:widowControl/>
            </w:pPr>
            <w:proofErr w:type="spellStart"/>
            <w:r w:rsidRPr="00163F34">
              <w:rPr>
                <w:rFonts w:ascii="Times New Roman" w:hAnsi="Times New Roman"/>
                <w:sz w:val="21"/>
                <w:szCs w:val="21"/>
              </w:rPr>
              <w:t>Tengzhi</w:t>
            </w:r>
            <w:proofErr w:type="spellEnd"/>
            <w:r w:rsidRPr="00163F34">
              <w:rPr>
                <w:rFonts w:ascii="Times New Roman" w:hAnsi="Times New Roman"/>
                <w:sz w:val="21"/>
                <w:szCs w:val="21"/>
              </w:rPr>
              <w:t xml:space="preserve"> Zhao, </w:t>
            </w:r>
            <w:proofErr w:type="spellStart"/>
            <w:r w:rsidRPr="00163F34">
              <w:rPr>
                <w:rFonts w:ascii="Times New Roman" w:hAnsi="Times New Roman"/>
                <w:sz w:val="21"/>
                <w:szCs w:val="21"/>
              </w:rPr>
              <w:t>Wenqin</w:t>
            </w:r>
            <w:proofErr w:type="spellEnd"/>
            <w:r w:rsidRPr="00163F34">
              <w:rPr>
                <w:rFonts w:ascii="Times New Roman" w:hAnsi="Times New Roman"/>
                <w:sz w:val="21"/>
                <w:szCs w:val="21"/>
              </w:rPr>
              <w:t xml:space="preserve"> Luo*, </w:t>
            </w:r>
            <w:proofErr w:type="spellStart"/>
            <w:r w:rsidRPr="00163F34">
              <w:rPr>
                <w:rFonts w:ascii="Times New Roman" w:hAnsi="Times New Roman"/>
                <w:sz w:val="21"/>
                <w:szCs w:val="21"/>
              </w:rPr>
              <w:t>Kaixin</w:t>
            </w:r>
            <w:proofErr w:type="spellEnd"/>
            <w:r w:rsidRPr="00163F34">
              <w:rPr>
                <w:rFonts w:ascii="Times New Roman" w:hAnsi="Times New Roman"/>
                <w:sz w:val="21"/>
                <w:szCs w:val="21"/>
              </w:rPr>
              <w:t xml:space="preserve"> Peng, Tian Rong, Jiang Hu, </w:t>
            </w:r>
            <w:proofErr w:type="spellStart"/>
            <w:r w:rsidRPr="00163F34">
              <w:rPr>
                <w:rFonts w:ascii="Times New Roman" w:hAnsi="Times New Roman"/>
                <w:sz w:val="21"/>
                <w:szCs w:val="21"/>
              </w:rPr>
              <w:t>Kaifang</w:t>
            </w:r>
            <w:proofErr w:type="spellEnd"/>
            <w:r w:rsidRPr="00163F34">
              <w:rPr>
                <w:rFonts w:ascii="Times New Roman" w:hAnsi="Times New Roman"/>
                <w:sz w:val="21"/>
                <w:szCs w:val="21"/>
              </w:rPr>
              <w:t xml:space="preserve"> Lu, </w:t>
            </w:r>
            <w:proofErr w:type="spellStart"/>
            <w:r w:rsidRPr="00163F34">
              <w:rPr>
                <w:rFonts w:ascii="Times New Roman" w:hAnsi="Times New Roman"/>
                <w:sz w:val="21"/>
                <w:szCs w:val="21"/>
              </w:rPr>
              <w:t>Xinshun</w:t>
            </w:r>
            <w:proofErr w:type="spellEnd"/>
            <w:r w:rsidRPr="00163F34">
              <w:rPr>
                <w:rFonts w:ascii="Times New Roman" w:hAnsi="Times New Roman"/>
                <w:sz w:val="21"/>
                <w:szCs w:val="21"/>
              </w:rPr>
              <w:t xml:space="preserve"> Wei</w:t>
            </w:r>
          </w:p>
        </w:tc>
        <w:tc>
          <w:tcPr>
            <w:tcW w:w="799" w:type="dxa"/>
            <w:shd w:val="clear" w:color="auto" w:fill="auto"/>
            <w:vAlign w:val="center"/>
          </w:tcPr>
          <w:p w14:paraId="79BA6F08" w14:textId="77777777" w:rsidR="00091237" w:rsidRPr="004A12BD" w:rsidRDefault="00091237" w:rsidP="00175AA3">
            <w:pPr>
              <w:pStyle w:val="aa"/>
              <w:widowControl/>
              <w:rPr>
                <w:rFonts w:ascii="Times New Roman" w:hAnsi="Times New Roman"/>
                <w:sz w:val="21"/>
                <w:szCs w:val="21"/>
              </w:rPr>
            </w:pPr>
            <w:r w:rsidRPr="00F4316E">
              <w:rPr>
                <w:rFonts w:ascii="Times New Roman" w:hAnsi="Times New Roman"/>
                <w:sz w:val="21"/>
                <w:szCs w:val="21"/>
              </w:rPr>
              <w:t>4.171 </w:t>
            </w:r>
          </w:p>
        </w:tc>
      </w:tr>
      <w:tr w:rsidR="00091237" w:rsidRPr="004A12BD" w14:paraId="599F2A28" w14:textId="77777777" w:rsidTr="00175AA3">
        <w:trPr>
          <w:trHeight w:val="594"/>
        </w:trPr>
        <w:tc>
          <w:tcPr>
            <w:tcW w:w="563" w:type="dxa"/>
            <w:vAlign w:val="center"/>
          </w:tcPr>
          <w:p w14:paraId="104592C5" w14:textId="77777777" w:rsidR="00091237" w:rsidRDefault="00091237" w:rsidP="00175AA3">
            <w:pPr>
              <w:pStyle w:val="aa"/>
              <w:widowControl/>
              <w:jc w:val="center"/>
            </w:pPr>
            <w:r>
              <w:rPr>
                <w:rFonts w:hint="eastAsia"/>
              </w:rPr>
              <w:t>8</w:t>
            </w:r>
          </w:p>
        </w:tc>
        <w:tc>
          <w:tcPr>
            <w:tcW w:w="3685" w:type="dxa"/>
            <w:shd w:val="clear" w:color="auto" w:fill="auto"/>
            <w:vAlign w:val="center"/>
          </w:tcPr>
          <w:p w14:paraId="581C5480" w14:textId="77777777" w:rsidR="00091237" w:rsidRDefault="00091237" w:rsidP="00175AA3">
            <w:pPr>
              <w:pStyle w:val="aa"/>
              <w:widowControl/>
            </w:pPr>
            <w:r w:rsidRPr="00E65274">
              <w:rPr>
                <w:rFonts w:ascii="Times New Roman" w:hAnsi="Times New Roman"/>
                <w:sz w:val="21"/>
                <w:szCs w:val="21"/>
              </w:rPr>
              <w:t>Enhanced self-activated far-red photoluminescence from Sr</w:t>
            </w:r>
            <w:r w:rsidRPr="008D1E5A">
              <w:rPr>
                <w:rFonts w:ascii="Times New Roman" w:hAnsi="Times New Roman"/>
                <w:sz w:val="21"/>
                <w:szCs w:val="21"/>
                <w:vertAlign w:val="subscript"/>
              </w:rPr>
              <w:t>3</w:t>
            </w:r>
            <w:r w:rsidRPr="00E65274">
              <w:rPr>
                <w:rFonts w:ascii="Times New Roman" w:hAnsi="Times New Roman"/>
                <w:sz w:val="21"/>
                <w:szCs w:val="21"/>
              </w:rPr>
              <w:t>LiSbO</w:t>
            </w:r>
            <w:r w:rsidRPr="008D1E5A">
              <w:rPr>
                <w:rFonts w:ascii="Times New Roman" w:hAnsi="Times New Roman"/>
                <w:sz w:val="21"/>
                <w:szCs w:val="21"/>
                <w:vertAlign w:val="subscript"/>
              </w:rPr>
              <w:t>6</w:t>
            </w:r>
            <w:r w:rsidRPr="00E65274">
              <w:rPr>
                <w:rFonts w:ascii="Times New Roman" w:hAnsi="Times New Roman"/>
                <w:sz w:val="21"/>
                <w:szCs w:val="21"/>
              </w:rPr>
              <w:t xml:space="preserve"> phosphors by Gd</w:t>
            </w:r>
            <w:r w:rsidRPr="008D1E5A">
              <w:rPr>
                <w:rFonts w:ascii="Times New Roman" w:hAnsi="Times New Roman"/>
                <w:sz w:val="21"/>
                <w:szCs w:val="21"/>
                <w:vertAlign w:val="superscript"/>
              </w:rPr>
              <w:t>3+</w:t>
            </w:r>
            <w:r w:rsidRPr="00E65274">
              <w:rPr>
                <w:rFonts w:ascii="Times New Roman" w:hAnsi="Times New Roman"/>
                <w:sz w:val="21"/>
                <w:szCs w:val="21"/>
              </w:rPr>
              <w:t xml:space="preserve"> doping for plant growth</w:t>
            </w:r>
          </w:p>
        </w:tc>
        <w:tc>
          <w:tcPr>
            <w:tcW w:w="1572" w:type="dxa"/>
            <w:shd w:val="clear" w:color="auto" w:fill="auto"/>
            <w:vAlign w:val="center"/>
          </w:tcPr>
          <w:p w14:paraId="51E29EE7" w14:textId="77777777" w:rsidR="00091237" w:rsidRDefault="00091237" w:rsidP="00175AA3">
            <w:pPr>
              <w:pStyle w:val="aa"/>
              <w:widowControl/>
            </w:pPr>
            <w:proofErr w:type="spellStart"/>
            <w:r w:rsidRPr="00E65274">
              <w:rPr>
                <w:rFonts w:ascii="Times New Roman" w:hAnsi="Times New Roman"/>
                <w:sz w:val="21"/>
                <w:szCs w:val="21"/>
              </w:rPr>
              <w:t>Spectrochimica</w:t>
            </w:r>
            <w:proofErr w:type="spellEnd"/>
            <w:r w:rsidRPr="00E65274">
              <w:rPr>
                <w:rFonts w:ascii="Times New Roman" w:hAnsi="Times New Roman"/>
                <w:sz w:val="21"/>
                <w:szCs w:val="21"/>
              </w:rPr>
              <w:t xml:space="preserve"> Acta Part A: Molecular and Biomolecular Spectroscopy</w:t>
            </w:r>
          </w:p>
        </w:tc>
        <w:tc>
          <w:tcPr>
            <w:tcW w:w="2681" w:type="dxa"/>
            <w:shd w:val="clear" w:color="auto" w:fill="auto"/>
            <w:vAlign w:val="center"/>
          </w:tcPr>
          <w:p w14:paraId="7DF6DF41" w14:textId="77777777" w:rsidR="00091237" w:rsidRDefault="00091237" w:rsidP="00175AA3">
            <w:pPr>
              <w:pStyle w:val="aa"/>
              <w:widowControl/>
            </w:pPr>
            <w:proofErr w:type="spellStart"/>
            <w:r w:rsidRPr="00E65274">
              <w:rPr>
                <w:rFonts w:ascii="Times New Roman" w:hAnsi="Times New Roman"/>
                <w:sz w:val="21"/>
                <w:szCs w:val="21"/>
              </w:rPr>
              <w:t>Jiacheng</w:t>
            </w:r>
            <w:proofErr w:type="spellEnd"/>
            <w:r w:rsidRPr="00E65274">
              <w:rPr>
                <w:rFonts w:ascii="Times New Roman" w:hAnsi="Times New Roman"/>
                <w:sz w:val="21"/>
                <w:szCs w:val="21"/>
              </w:rPr>
              <w:t xml:space="preserve"> Gong, </w:t>
            </w:r>
            <w:proofErr w:type="spellStart"/>
            <w:r w:rsidRPr="00E65274">
              <w:rPr>
                <w:rFonts w:ascii="Times New Roman" w:hAnsi="Times New Roman"/>
                <w:sz w:val="21"/>
                <w:szCs w:val="21"/>
              </w:rPr>
              <w:t>Wenqin</w:t>
            </w:r>
            <w:proofErr w:type="spellEnd"/>
            <w:r w:rsidRPr="00E65274">
              <w:rPr>
                <w:rFonts w:ascii="Times New Roman" w:hAnsi="Times New Roman"/>
                <w:sz w:val="21"/>
                <w:szCs w:val="21"/>
              </w:rPr>
              <w:t xml:space="preserve"> Luo*, </w:t>
            </w:r>
            <w:proofErr w:type="spellStart"/>
            <w:r w:rsidRPr="00E65274">
              <w:rPr>
                <w:rFonts w:ascii="Times New Roman" w:hAnsi="Times New Roman"/>
                <w:sz w:val="21"/>
                <w:szCs w:val="21"/>
              </w:rPr>
              <w:t>Weirong</w:t>
            </w:r>
            <w:proofErr w:type="spellEnd"/>
            <w:r w:rsidRPr="00E65274">
              <w:rPr>
                <w:rFonts w:ascii="Times New Roman" w:hAnsi="Times New Roman"/>
                <w:sz w:val="21"/>
                <w:szCs w:val="21"/>
              </w:rPr>
              <w:t xml:space="preserve"> Lan, Xi Chen, Haiyan Wu</w:t>
            </w:r>
          </w:p>
        </w:tc>
        <w:tc>
          <w:tcPr>
            <w:tcW w:w="799" w:type="dxa"/>
            <w:shd w:val="clear" w:color="auto" w:fill="auto"/>
            <w:vAlign w:val="center"/>
          </w:tcPr>
          <w:p w14:paraId="02DFAA91" w14:textId="77777777" w:rsidR="00091237" w:rsidRPr="004A12BD" w:rsidRDefault="00091237" w:rsidP="00175AA3">
            <w:pPr>
              <w:pStyle w:val="aa"/>
              <w:widowControl/>
              <w:rPr>
                <w:rFonts w:ascii="Times New Roman" w:hAnsi="Times New Roman"/>
                <w:sz w:val="21"/>
                <w:szCs w:val="21"/>
              </w:rPr>
            </w:pPr>
            <w:r w:rsidRPr="00F4316E">
              <w:rPr>
                <w:rFonts w:ascii="Times New Roman" w:hAnsi="Times New Roman"/>
                <w:sz w:val="21"/>
                <w:szCs w:val="21"/>
              </w:rPr>
              <w:t>4.831</w:t>
            </w:r>
          </w:p>
        </w:tc>
      </w:tr>
      <w:tr w:rsidR="00091237" w:rsidRPr="00E81540" w14:paraId="4670EFBE" w14:textId="77777777" w:rsidTr="00175AA3">
        <w:trPr>
          <w:trHeight w:val="634"/>
        </w:trPr>
        <w:tc>
          <w:tcPr>
            <w:tcW w:w="563" w:type="dxa"/>
            <w:vAlign w:val="center"/>
          </w:tcPr>
          <w:p w14:paraId="4A212430" w14:textId="77777777" w:rsidR="00091237" w:rsidRDefault="00091237" w:rsidP="00175AA3">
            <w:pPr>
              <w:pStyle w:val="aa"/>
              <w:widowControl/>
              <w:jc w:val="center"/>
            </w:pPr>
            <w:r>
              <w:rPr>
                <w:rFonts w:hint="eastAsia"/>
              </w:rPr>
              <w:t>9</w:t>
            </w:r>
          </w:p>
        </w:tc>
        <w:tc>
          <w:tcPr>
            <w:tcW w:w="3685" w:type="dxa"/>
            <w:vAlign w:val="center"/>
          </w:tcPr>
          <w:p w14:paraId="7476263E"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Fluorescent N-CQDs uniformly implanted into sponge-like PVDF-HFP piezoelectric film by facile two-step process for multifunctional pressure sensor</w:t>
            </w:r>
          </w:p>
        </w:tc>
        <w:tc>
          <w:tcPr>
            <w:tcW w:w="1572" w:type="dxa"/>
            <w:vAlign w:val="center"/>
          </w:tcPr>
          <w:p w14:paraId="73A60C6F" w14:textId="77777777" w:rsidR="00091237" w:rsidRPr="00E81540" w:rsidRDefault="00091237" w:rsidP="00175AA3">
            <w:pPr>
              <w:pStyle w:val="aa"/>
              <w:widowControl/>
              <w:rPr>
                <w:rFonts w:ascii="Times New Roman" w:hAnsi="Times New Roman"/>
                <w:sz w:val="21"/>
                <w:szCs w:val="21"/>
              </w:rPr>
            </w:pPr>
            <w:r w:rsidRPr="00E81540">
              <w:rPr>
                <w:rFonts w:ascii="Times New Roman" w:hAnsi="Times New Roman"/>
                <w:sz w:val="21"/>
                <w:szCs w:val="21"/>
              </w:rPr>
              <w:t>Colloids and Surfaces A: Physicochemical and Engineering Aspects</w:t>
            </w:r>
          </w:p>
        </w:tc>
        <w:tc>
          <w:tcPr>
            <w:tcW w:w="2681" w:type="dxa"/>
            <w:vAlign w:val="center"/>
          </w:tcPr>
          <w:p w14:paraId="4437FE87" w14:textId="77777777" w:rsidR="00091237" w:rsidRPr="00E81540" w:rsidRDefault="00091237" w:rsidP="00175AA3">
            <w:pPr>
              <w:pStyle w:val="aa"/>
              <w:widowControl/>
              <w:rPr>
                <w:rFonts w:ascii="Times New Roman" w:hAnsi="Times New Roman"/>
                <w:sz w:val="21"/>
                <w:szCs w:val="21"/>
              </w:rPr>
            </w:pPr>
            <w:proofErr w:type="spellStart"/>
            <w:r w:rsidRPr="00E81540">
              <w:rPr>
                <w:rFonts w:ascii="Times New Roman" w:hAnsi="Times New Roman"/>
                <w:sz w:val="21"/>
                <w:szCs w:val="21"/>
              </w:rPr>
              <w:t>Shunjian</w:t>
            </w:r>
            <w:proofErr w:type="spellEnd"/>
            <w:r w:rsidRPr="00E81540">
              <w:rPr>
                <w:rFonts w:ascii="Times New Roman" w:hAnsi="Times New Roman"/>
                <w:sz w:val="21"/>
                <w:szCs w:val="21"/>
              </w:rPr>
              <w:t xml:space="preserve"> Xu, Ping Huang, Yongping Luo, Lei Liu, Wei Zhong, </w:t>
            </w:r>
            <w:proofErr w:type="spellStart"/>
            <w:r w:rsidRPr="00E81540">
              <w:rPr>
                <w:rFonts w:ascii="Times New Roman" w:hAnsi="Times New Roman"/>
                <w:sz w:val="21"/>
                <w:szCs w:val="21"/>
              </w:rPr>
              <w:t>Yuanjun</w:t>
            </w:r>
            <w:proofErr w:type="spellEnd"/>
            <w:r w:rsidRPr="00E81540">
              <w:rPr>
                <w:rFonts w:ascii="Times New Roman" w:hAnsi="Times New Roman"/>
                <w:sz w:val="21"/>
                <w:szCs w:val="21"/>
              </w:rPr>
              <w:t xml:space="preserve"> Zhang, </w:t>
            </w:r>
            <w:proofErr w:type="spellStart"/>
            <w:r w:rsidRPr="00E81540">
              <w:rPr>
                <w:rFonts w:ascii="Times New Roman" w:hAnsi="Times New Roman"/>
                <w:sz w:val="21"/>
                <w:szCs w:val="21"/>
              </w:rPr>
              <w:t>Yongya</w:t>
            </w:r>
            <w:proofErr w:type="spellEnd"/>
            <w:r w:rsidRPr="00E81540">
              <w:rPr>
                <w:rFonts w:ascii="Times New Roman" w:hAnsi="Times New Roman"/>
                <w:sz w:val="21"/>
                <w:szCs w:val="21"/>
              </w:rPr>
              <w:t xml:space="preserve"> Wang, </w:t>
            </w:r>
            <w:proofErr w:type="spellStart"/>
            <w:r w:rsidRPr="00E81540">
              <w:rPr>
                <w:rFonts w:ascii="Times New Roman" w:hAnsi="Times New Roman"/>
                <w:sz w:val="21"/>
                <w:szCs w:val="21"/>
              </w:rPr>
              <w:t>Xianchang</w:t>
            </w:r>
            <w:proofErr w:type="spellEnd"/>
            <w:r w:rsidRPr="00E81540">
              <w:rPr>
                <w:rFonts w:ascii="Times New Roman" w:hAnsi="Times New Roman"/>
                <w:sz w:val="21"/>
                <w:szCs w:val="21"/>
              </w:rPr>
              <w:t xml:space="preserve"> Li, </w:t>
            </w:r>
            <w:proofErr w:type="spellStart"/>
            <w:r w:rsidRPr="00E81540">
              <w:rPr>
                <w:rFonts w:ascii="Times New Roman" w:hAnsi="Times New Roman"/>
                <w:sz w:val="21"/>
                <w:szCs w:val="21"/>
              </w:rPr>
              <w:t>Shiming</w:t>
            </w:r>
            <w:proofErr w:type="spellEnd"/>
            <w:r w:rsidRPr="00E81540">
              <w:rPr>
                <w:rFonts w:ascii="Times New Roman" w:hAnsi="Times New Roman"/>
                <w:sz w:val="21"/>
                <w:szCs w:val="21"/>
              </w:rPr>
              <w:t xml:space="preserve"> Hu, </w:t>
            </w:r>
            <w:proofErr w:type="spellStart"/>
            <w:r w:rsidRPr="00E81540">
              <w:rPr>
                <w:rFonts w:ascii="Times New Roman" w:hAnsi="Times New Roman"/>
                <w:sz w:val="21"/>
                <w:szCs w:val="21"/>
              </w:rPr>
              <w:t>Zonghu</w:t>
            </w:r>
            <w:proofErr w:type="spellEnd"/>
            <w:r w:rsidRPr="00E81540">
              <w:rPr>
                <w:rFonts w:ascii="Times New Roman" w:hAnsi="Times New Roman"/>
                <w:sz w:val="21"/>
                <w:szCs w:val="21"/>
              </w:rPr>
              <w:t xml:space="preserve"> Xiao</w:t>
            </w:r>
          </w:p>
        </w:tc>
        <w:tc>
          <w:tcPr>
            <w:tcW w:w="799" w:type="dxa"/>
            <w:vAlign w:val="center"/>
          </w:tcPr>
          <w:p w14:paraId="332C52CA" w14:textId="77777777" w:rsidR="00091237" w:rsidRPr="00E81540" w:rsidRDefault="00091237" w:rsidP="00175AA3">
            <w:pPr>
              <w:pStyle w:val="aa"/>
              <w:widowControl/>
              <w:rPr>
                <w:rFonts w:ascii="Times New Roman" w:hAnsi="Times New Roman"/>
                <w:sz w:val="21"/>
                <w:szCs w:val="21"/>
              </w:rPr>
            </w:pPr>
            <w:r w:rsidRPr="004A12BD">
              <w:rPr>
                <w:rFonts w:ascii="Times New Roman" w:hAnsi="Times New Roman"/>
                <w:sz w:val="21"/>
                <w:szCs w:val="21"/>
              </w:rPr>
              <w:t>5.518</w:t>
            </w:r>
          </w:p>
        </w:tc>
      </w:tr>
      <w:tr w:rsidR="00091237" w:rsidRPr="00D607CE" w14:paraId="35082C11" w14:textId="77777777" w:rsidTr="00175AA3">
        <w:trPr>
          <w:trHeight w:val="694"/>
        </w:trPr>
        <w:tc>
          <w:tcPr>
            <w:tcW w:w="563" w:type="dxa"/>
            <w:vAlign w:val="center"/>
          </w:tcPr>
          <w:p w14:paraId="75AA1620" w14:textId="77777777" w:rsidR="00091237" w:rsidRDefault="00091237" w:rsidP="00175AA3">
            <w:pPr>
              <w:pStyle w:val="aa"/>
              <w:widowControl/>
              <w:jc w:val="center"/>
            </w:pPr>
            <w:r>
              <w:rPr>
                <w:rFonts w:hint="eastAsia"/>
              </w:rPr>
              <w:t>10</w:t>
            </w:r>
          </w:p>
        </w:tc>
        <w:tc>
          <w:tcPr>
            <w:tcW w:w="3685" w:type="dxa"/>
            <w:vAlign w:val="center"/>
          </w:tcPr>
          <w:p w14:paraId="191FBC1E" w14:textId="77777777" w:rsidR="00091237" w:rsidRDefault="00091237" w:rsidP="00175AA3">
            <w:pPr>
              <w:pStyle w:val="aa"/>
              <w:widowControl/>
            </w:pPr>
            <w:r w:rsidRPr="00BD1C1F">
              <w:rPr>
                <w:rFonts w:hint="eastAsia"/>
              </w:rPr>
              <w:t>安山岩尾矿基泡沫陶瓷的制备与表征</w:t>
            </w:r>
          </w:p>
        </w:tc>
        <w:tc>
          <w:tcPr>
            <w:tcW w:w="1572" w:type="dxa"/>
            <w:vAlign w:val="center"/>
          </w:tcPr>
          <w:p w14:paraId="7180935A" w14:textId="77777777" w:rsidR="00091237" w:rsidRDefault="00091237" w:rsidP="00175AA3">
            <w:pPr>
              <w:pStyle w:val="aa"/>
              <w:widowControl/>
            </w:pPr>
            <w:r w:rsidRPr="00171287">
              <w:rPr>
                <w:rFonts w:hint="eastAsia"/>
              </w:rPr>
              <w:t>湖州师范学院学报</w:t>
            </w:r>
          </w:p>
        </w:tc>
        <w:tc>
          <w:tcPr>
            <w:tcW w:w="2681" w:type="dxa"/>
            <w:vAlign w:val="center"/>
          </w:tcPr>
          <w:p w14:paraId="6CA1D655" w14:textId="77777777" w:rsidR="00091237" w:rsidRDefault="00091237" w:rsidP="00175AA3">
            <w:pPr>
              <w:pStyle w:val="aa"/>
              <w:widowControl/>
            </w:pPr>
            <w:r w:rsidRPr="00BD1C1F">
              <w:rPr>
                <w:rFonts w:hint="eastAsia"/>
              </w:rPr>
              <w:t>姚一帆，王永亚</w:t>
            </w:r>
          </w:p>
        </w:tc>
        <w:tc>
          <w:tcPr>
            <w:tcW w:w="799" w:type="dxa"/>
            <w:vAlign w:val="center"/>
          </w:tcPr>
          <w:p w14:paraId="17A877CA" w14:textId="77777777" w:rsidR="00091237" w:rsidRPr="00D607CE" w:rsidRDefault="00091237" w:rsidP="00175AA3">
            <w:pPr>
              <w:pStyle w:val="aa"/>
              <w:widowControl/>
              <w:rPr>
                <w:rFonts w:ascii="Times New Roman" w:hAnsi="Times New Roman"/>
                <w:sz w:val="21"/>
                <w:szCs w:val="21"/>
              </w:rPr>
            </w:pPr>
            <w:r w:rsidRPr="00D607CE">
              <w:rPr>
                <w:rFonts w:ascii="Times New Roman" w:hAnsi="Times New Roman" w:hint="eastAsia"/>
                <w:sz w:val="21"/>
                <w:szCs w:val="21"/>
              </w:rPr>
              <w:t>0</w:t>
            </w:r>
            <w:r w:rsidRPr="00D607CE">
              <w:rPr>
                <w:rFonts w:ascii="Times New Roman" w:hAnsi="Times New Roman"/>
                <w:sz w:val="21"/>
                <w:szCs w:val="21"/>
              </w:rPr>
              <w:t>.49</w:t>
            </w:r>
          </w:p>
        </w:tc>
      </w:tr>
    </w:tbl>
    <w:p w14:paraId="5EAFC345" w14:textId="77777777" w:rsidR="00091237" w:rsidRPr="00091237" w:rsidRDefault="00091237" w:rsidP="00091237">
      <w:pPr>
        <w:pStyle w:val="a0"/>
        <w:rPr>
          <w:rFonts w:hint="eastAsia"/>
        </w:rPr>
        <w:sectPr w:rsidR="00091237" w:rsidRPr="00091237">
          <w:pgSz w:w="11906" w:h="16838"/>
          <w:pgMar w:top="1440" w:right="1800" w:bottom="1440" w:left="1800" w:header="708" w:footer="708" w:gutter="0"/>
          <w:cols w:space="720"/>
          <w:docGrid w:linePitch="360"/>
        </w:sectPr>
      </w:pPr>
    </w:p>
    <w:p w14:paraId="17E314F2" w14:textId="77777777" w:rsidR="001709C3" w:rsidRDefault="00000000">
      <w:pPr>
        <w:pStyle w:val="a4"/>
        <w:jc w:val="center"/>
        <w:rPr>
          <w:rFonts w:ascii="方正黑体简体" w:eastAsia="方正黑体简体" w:hAnsi="宋体"/>
          <w:color w:val="000000"/>
          <w:sz w:val="32"/>
          <w:szCs w:val="22"/>
        </w:rPr>
      </w:pPr>
      <w:r>
        <w:rPr>
          <w:rFonts w:ascii="方正黑体简体" w:eastAsia="方正黑体简体" w:hAnsi="宋体" w:hint="eastAsia"/>
          <w:color w:val="000000"/>
          <w:sz w:val="32"/>
          <w:szCs w:val="22"/>
        </w:rPr>
        <w:lastRenderedPageBreak/>
        <w:t>主要知识产权和标准规范目录</w:t>
      </w:r>
    </w:p>
    <w:tbl>
      <w:tblPr>
        <w:tblpPr w:leftFromText="180" w:rightFromText="180" w:vertAnchor="text" w:horzAnchor="margin" w:tblpXSpec="center" w:tblpY="817"/>
        <w:tblOverlap w:val="never"/>
        <w:tblW w:w="8941"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61"/>
        <w:gridCol w:w="3969"/>
        <w:gridCol w:w="2126"/>
        <w:gridCol w:w="851"/>
        <w:gridCol w:w="1134"/>
      </w:tblGrid>
      <w:tr w:rsidR="00091237" w14:paraId="45F8C26D" w14:textId="77777777" w:rsidTr="00091237">
        <w:trPr>
          <w:trHeight w:val="495"/>
        </w:trPr>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14:paraId="47D38156" w14:textId="77777777" w:rsidR="00091237" w:rsidRDefault="00091237" w:rsidP="00091237">
            <w:pPr>
              <w:pStyle w:val="aa"/>
              <w:spacing w:before="100" w:after="100"/>
              <w:jc w:val="center"/>
            </w:pPr>
            <w:r>
              <w:t xml:space="preserve">序号 </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1815A89F" w14:textId="77777777" w:rsidR="00091237" w:rsidRDefault="00091237" w:rsidP="00091237">
            <w:pPr>
              <w:pStyle w:val="aa"/>
              <w:spacing w:before="100" w:after="100"/>
              <w:jc w:val="center"/>
            </w:pPr>
            <w:r>
              <w:t xml:space="preserve">专利名称 </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11F29037" w14:textId="77777777" w:rsidR="00091237" w:rsidRDefault="00091237" w:rsidP="00091237">
            <w:pPr>
              <w:pStyle w:val="aa"/>
              <w:spacing w:before="100" w:after="100"/>
              <w:jc w:val="center"/>
            </w:pPr>
            <w:r>
              <w:t xml:space="preserve">专利号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1934727" w14:textId="77777777" w:rsidR="00091237" w:rsidRDefault="00091237" w:rsidP="00091237">
            <w:pPr>
              <w:pStyle w:val="aa"/>
              <w:spacing w:before="100" w:after="100"/>
              <w:jc w:val="center"/>
            </w:pPr>
            <w:r>
              <w:t xml:space="preserve">附件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A1D6D59" w14:textId="77777777" w:rsidR="00091237" w:rsidRDefault="00091237" w:rsidP="00091237">
            <w:pPr>
              <w:pStyle w:val="aa"/>
              <w:spacing w:before="100" w:after="100"/>
              <w:jc w:val="center"/>
            </w:pPr>
            <w:r>
              <w:t xml:space="preserve">法律状况 </w:t>
            </w:r>
          </w:p>
        </w:tc>
      </w:tr>
      <w:tr w:rsidR="00091237" w14:paraId="766F2FD7" w14:textId="77777777" w:rsidTr="00091237">
        <w:trPr>
          <w:trHeight w:val="728"/>
        </w:trPr>
        <w:tc>
          <w:tcPr>
            <w:tcW w:w="861" w:type="dxa"/>
            <w:tcBorders>
              <w:top w:val="single" w:sz="8" w:space="0" w:color="auto"/>
              <w:left w:val="single" w:sz="8" w:space="0" w:color="auto"/>
              <w:bottom w:val="single" w:sz="4" w:space="0" w:color="auto"/>
              <w:right w:val="single" w:sz="8" w:space="0" w:color="auto"/>
            </w:tcBorders>
            <w:shd w:val="clear" w:color="auto" w:fill="auto"/>
            <w:vAlign w:val="center"/>
          </w:tcPr>
          <w:p w14:paraId="7347BA4B" w14:textId="77777777" w:rsidR="00091237" w:rsidRDefault="00091237" w:rsidP="00091237">
            <w:pPr>
              <w:pStyle w:val="aa"/>
              <w:spacing w:before="100" w:after="100"/>
              <w:jc w:val="center"/>
            </w:pPr>
            <w:r>
              <w:rPr>
                <w:rFonts w:hint="eastAsia"/>
              </w:rPr>
              <w:t>1</w:t>
            </w:r>
          </w:p>
        </w:tc>
        <w:tc>
          <w:tcPr>
            <w:tcW w:w="3969" w:type="dxa"/>
            <w:tcBorders>
              <w:top w:val="single" w:sz="8" w:space="0" w:color="auto"/>
              <w:left w:val="single" w:sz="8" w:space="0" w:color="auto"/>
              <w:bottom w:val="single" w:sz="4" w:space="0" w:color="auto"/>
              <w:right w:val="single" w:sz="8" w:space="0" w:color="auto"/>
            </w:tcBorders>
            <w:shd w:val="clear" w:color="auto" w:fill="auto"/>
            <w:vAlign w:val="center"/>
          </w:tcPr>
          <w:p w14:paraId="21C2C243" w14:textId="77777777" w:rsidR="00091237" w:rsidRDefault="00091237" w:rsidP="00091237">
            <w:pPr>
              <w:pStyle w:val="aa"/>
              <w:spacing w:before="100" w:after="100"/>
            </w:pPr>
            <w:r w:rsidRPr="008F74BB">
              <w:rPr>
                <w:rFonts w:hint="eastAsia"/>
              </w:rPr>
              <w:t>一种铁磁性微晶玻璃空心微球的制备方法及应用</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14:paraId="47A35749" w14:textId="77777777" w:rsidR="00091237" w:rsidRDefault="00091237" w:rsidP="00091237">
            <w:pPr>
              <w:pStyle w:val="aa"/>
              <w:spacing w:before="100" w:after="100"/>
              <w:jc w:val="center"/>
            </w:pPr>
            <w:r>
              <w:t>2017108581849</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14:paraId="60586847" w14:textId="77777777" w:rsidR="00091237" w:rsidRDefault="00091237" w:rsidP="00091237">
            <w:pPr>
              <w:pStyle w:val="aa"/>
              <w:spacing w:before="100" w:after="100"/>
              <w:jc w:val="center"/>
            </w:pPr>
            <w:r>
              <w:t>5-1</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3AA5670D" w14:textId="77777777" w:rsidR="00091237" w:rsidRDefault="00091237" w:rsidP="00091237">
            <w:pPr>
              <w:pStyle w:val="aa"/>
              <w:spacing w:before="100" w:after="100"/>
              <w:jc w:val="center"/>
            </w:pPr>
            <w:r>
              <w:t xml:space="preserve"> </w:t>
            </w:r>
            <w:r>
              <w:rPr>
                <w:rFonts w:hint="eastAsia"/>
              </w:rPr>
              <w:t>授权</w:t>
            </w:r>
          </w:p>
        </w:tc>
      </w:tr>
      <w:tr w:rsidR="00091237" w14:paraId="38EBFCC5"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228B4E4F" w14:textId="77777777" w:rsidR="00091237" w:rsidRDefault="00091237" w:rsidP="00091237">
            <w:pPr>
              <w:pStyle w:val="aa"/>
              <w:spacing w:before="100" w:after="100"/>
              <w:jc w:val="center"/>
            </w:pPr>
            <w:r>
              <w:rPr>
                <w:rFonts w:hint="eastAsia"/>
              </w:rPr>
              <w:t>2</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5547E246" w14:textId="77777777" w:rsidR="00091237" w:rsidRDefault="00091237" w:rsidP="00091237">
            <w:pPr>
              <w:pStyle w:val="aa"/>
              <w:spacing w:before="100" w:after="100"/>
            </w:pPr>
            <w:r w:rsidRPr="008F74BB">
              <w:rPr>
                <w:rFonts w:hint="eastAsia"/>
              </w:rPr>
              <w:t>一种水钻粘胶粉的清洗及清洗液的循环再使用工艺</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41C06C66" w14:textId="77777777" w:rsidR="00091237" w:rsidRDefault="00091237" w:rsidP="00091237">
            <w:pPr>
              <w:pStyle w:val="aa"/>
              <w:spacing w:before="100" w:after="100"/>
              <w:jc w:val="center"/>
            </w:pPr>
            <w:r>
              <w:t>2016102905549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0E0B5E26" w14:textId="77777777" w:rsidR="00091237" w:rsidRDefault="00091237" w:rsidP="00091237">
            <w:pPr>
              <w:pStyle w:val="aa"/>
              <w:spacing w:before="100" w:after="100"/>
              <w:jc w:val="center"/>
            </w:pPr>
            <w:r>
              <w:rPr>
                <w:rFonts w:hint="eastAsia"/>
              </w:rPr>
              <w:t>5</w:t>
            </w:r>
            <w:r>
              <w:t>-2</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65278A28" w14:textId="77777777" w:rsidR="00091237" w:rsidRDefault="00091237" w:rsidP="00091237">
            <w:pPr>
              <w:pStyle w:val="aa"/>
              <w:spacing w:before="100" w:after="100"/>
              <w:jc w:val="center"/>
            </w:pPr>
            <w:r>
              <w:rPr>
                <w:rFonts w:hint="eastAsia"/>
              </w:rPr>
              <w:t>授权</w:t>
            </w:r>
          </w:p>
        </w:tc>
      </w:tr>
      <w:tr w:rsidR="00091237" w14:paraId="203EB078"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504CDC0B" w14:textId="77777777" w:rsidR="00091237" w:rsidRDefault="00091237" w:rsidP="00091237">
            <w:pPr>
              <w:pStyle w:val="aa"/>
              <w:spacing w:before="100" w:after="100"/>
              <w:jc w:val="center"/>
            </w:pPr>
            <w:r>
              <w:rPr>
                <w:rFonts w:hint="eastAsia"/>
              </w:rPr>
              <w:t>3</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2FA280F7" w14:textId="77777777" w:rsidR="00091237" w:rsidRDefault="00091237" w:rsidP="00091237">
            <w:pPr>
              <w:pStyle w:val="aa"/>
              <w:spacing w:before="100" w:after="100"/>
            </w:pPr>
            <w:r w:rsidRPr="008F74BB">
              <w:rPr>
                <w:rFonts w:hint="eastAsia"/>
              </w:rPr>
              <w:t>一种磁性生物活性玻璃陶瓷空心微球及其制备方法</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083A5DF3" w14:textId="77777777" w:rsidR="00091237" w:rsidRDefault="00091237" w:rsidP="00091237">
            <w:pPr>
              <w:pStyle w:val="aa"/>
              <w:spacing w:before="100" w:after="100"/>
              <w:jc w:val="center"/>
            </w:pPr>
            <w:r>
              <w:t>2017109841078</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4232DB11" w14:textId="77777777" w:rsidR="00091237" w:rsidRDefault="00091237" w:rsidP="00091237">
            <w:pPr>
              <w:pStyle w:val="aa"/>
              <w:spacing w:before="100" w:after="100"/>
              <w:jc w:val="center"/>
            </w:pPr>
            <w:r>
              <w:rPr>
                <w:rFonts w:hint="eastAsia"/>
              </w:rPr>
              <w:t>5</w:t>
            </w:r>
            <w:r>
              <w:t>-3</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40ADFF6" w14:textId="77777777" w:rsidR="00091237" w:rsidRDefault="00091237" w:rsidP="00091237">
            <w:pPr>
              <w:pStyle w:val="aa"/>
              <w:spacing w:before="100" w:after="100"/>
              <w:jc w:val="center"/>
            </w:pPr>
            <w:r>
              <w:rPr>
                <w:rFonts w:hint="eastAsia"/>
              </w:rPr>
              <w:t>授权</w:t>
            </w:r>
          </w:p>
        </w:tc>
      </w:tr>
      <w:tr w:rsidR="00091237" w14:paraId="1ECA8720"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2004A5BE" w14:textId="77777777" w:rsidR="00091237" w:rsidRDefault="00091237" w:rsidP="00091237">
            <w:pPr>
              <w:pStyle w:val="aa"/>
              <w:spacing w:before="100" w:after="100"/>
              <w:jc w:val="center"/>
            </w:pPr>
            <w:r>
              <w:rPr>
                <w:rFonts w:hint="eastAsia"/>
              </w:rPr>
              <w:t>4</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6D571BB3" w14:textId="77777777" w:rsidR="00091237" w:rsidRDefault="00091237" w:rsidP="00091237">
            <w:pPr>
              <w:pStyle w:val="aa"/>
              <w:spacing w:before="100" w:after="100"/>
            </w:pPr>
            <w:r w:rsidRPr="004C4B2A">
              <w:rPr>
                <w:rFonts w:ascii="宋体" w:hAnsi="宋体" w:hint="eastAsia"/>
                <w:color w:val="000000" w:themeColor="text1"/>
              </w:rPr>
              <w:t>结晶度</w:t>
            </w:r>
            <w:proofErr w:type="gramStart"/>
            <w:r w:rsidRPr="004C4B2A">
              <w:rPr>
                <w:rFonts w:ascii="宋体" w:hAnsi="宋体" w:hint="eastAsia"/>
                <w:color w:val="000000" w:themeColor="text1"/>
              </w:rPr>
              <w:t>与晶化温度</w:t>
            </w:r>
            <w:proofErr w:type="gramEnd"/>
            <w:r w:rsidRPr="004C4B2A">
              <w:rPr>
                <w:rFonts w:ascii="宋体" w:hAnsi="宋体" w:hint="eastAsia"/>
                <w:color w:val="000000" w:themeColor="text1"/>
              </w:rPr>
              <w:t>关系模型建立方法</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41CE8C47" w14:textId="77777777" w:rsidR="00091237" w:rsidRDefault="00091237" w:rsidP="00091237">
            <w:pPr>
              <w:pStyle w:val="aa"/>
              <w:spacing w:before="100" w:after="100"/>
              <w:jc w:val="center"/>
            </w:pPr>
            <w:r>
              <w:t>2015105790896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2BE84926" w14:textId="77777777" w:rsidR="00091237" w:rsidRDefault="00091237" w:rsidP="00091237">
            <w:pPr>
              <w:pStyle w:val="aa"/>
              <w:spacing w:before="100" w:after="100"/>
              <w:jc w:val="center"/>
            </w:pPr>
            <w:r>
              <w:rPr>
                <w:rFonts w:hint="eastAsia"/>
              </w:rPr>
              <w:t>5</w:t>
            </w:r>
            <w:r>
              <w:t>-4</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94B09FB" w14:textId="77777777" w:rsidR="00091237" w:rsidRDefault="00091237" w:rsidP="00091237">
            <w:pPr>
              <w:pStyle w:val="aa"/>
              <w:spacing w:before="100" w:after="100"/>
              <w:jc w:val="center"/>
            </w:pPr>
            <w:r>
              <w:rPr>
                <w:rFonts w:hint="eastAsia"/>
              </w:rPr>
              <w:t>授权</w:t>
            </w:r>
          </w:p>
        </w:tc>
      </w:tr>
      <w:tr w:rsidR="00091237" w14:paraId="4AD80B70"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5AAE9F27" w14:textId="77777777" w:rsidR="00091237" w:rsidRDefault="00091237" w:rsidP="00091237">
            <w:pPr>
              <w:pStyle w:val="aa"/>
              <w:spacing w:before="100" w:after="100"/>
              <w:jc w:val="center"/>
            </w:pPr>
            <w:r>
              <w:rPr>
                <w:rFonts w:hint="eastAsia"/>
              </w:rPr>
              <w:t>5</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781C94C6" w14:textId="77777777" w:rsidR="00091237" w:rsidRDefault="00091237" w:rsidP="00091237">
            <w:pPr>
              <w:pStyle w:val="aa"/>
              <w:spacing w:before="100" w:after="100"/>
            </w:pPr>
            <w:r w:rsidRPr="00E65FE6">
              <w:rPr>
                <w:rFonts w:hint="eastAsia"/>
              </w:rPr>
              <w:t>一种氮硼化物荧光粉材料的制备方法</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7B846890" w14:textId="77777777" w:rsidR="00091237" w:rsidRDefault="00091237" w:rsidP="00091237">
            <w:pPr>
              <w:pStyle w:val="aa"/>
              <w:spacing w:before="100" w:after="100"/>
              <w:jc w:val="center"/>
            </w:pPr>
            <w:r w:rsidRPr="00E65FE6">
              <w:t>2016103303931</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21AC473D" w14:textId="77777777" w:rsidR="00091237" w:rsidRDefault="00091237" w:rsidP="00091237">
            <w:pPr>
              <w:pStyle w:val="aa"/>
              <w:spacing w:before="100" w:after="100"/>
              <w:jc w:val="center"/>
            </w:pPr>
            <w:r>
              <w:rPr>
                <w:rFonts w:hint="eastAsia"/>
              </w:rPr>
              <w:t>5</w:t>
            </w:r>
            <w:r>
              <w:t>-5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6935AA6D" w14:textId="77777777" w:rsidR="00091237" w:rsidRDefault="00091237" w:rsidP="00091237">
            <w:pPr>
              <w:pStyle w:val="aa"/>
              <w:spacing w:before="100" w:after="100"/>
              <w:jc w:val="center"/>
            </w:pPr>
            <w:r>
              <w:rPr>
                <w:rFonts w:hint="eastAsia"/>
              </w:rPr>
              <w:t>授权</w:t>
            </w:r>
          </w:p>
        </w:tc>
      </w:tr>
      <w:tr w:rsidR="00091237" w14:paraId="736511DA"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5D3B9A7B" w14:textId="77777777" w:rsidR="00091237" w:rsidRDefault="00091237" w:rsidP="00091237">
            <w:pPr>
              <w:pStyle w:val="aa"/>
              <w:spacing w:before="100" w:after="100"/>
              <w:jc w:val="center"/>
            </w:pPr>
            <w:r>
              <w:rPr>
                <w:rFonts w:hint="eastAsia"/>
              </w:rPr>
              <w:t>6</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52A255DF" w14:textId="77777777" w:rsidR="00091237" w:rsidRDefault="00091237" w:rsidP="00091237">
            <w:pPr>
              <w:pStyle w:val="aa"/>
              <w:spacing w:before="100" w:after="100"/>
            </w:pPr>
            <w:r w:rsidRPr="008F74BB">
              <w:rPr>
                <w:rFonts w:hint="eastAsia"/>
              </w:rPr>
              <w:t>一种膨润土尾矿基生态微晶玻璃</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38C52926" w14:textId="77777777" w:rsidR="00091237" w:rsidRDefault="00091237" w:rsidP="00091237">
            <w:pPr>
              <w:pStyle w:val="aa"/>
              <w:spacing w:before="100" w:after="100"/>
              <w:jc w:val="center"/>
            </w:pPr>
            <w:r>
              <w:rPr>
                <w:rFonts w:hint="eastAsia"/>
              </w:rPr>
              <w:t>2</w:t>
            </w:r>
            <w:r>
              <w:t>021109860836</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7EC8682C" w14:textId="77777777" w:rsidR="00091237" w:rsidRDefault="00091237" w:rsidP="00091237">
            <w:pPr>
              <w:pStyle w:val="aa"/>
              <w:spacing w:before="100" w:after="100"/>
              <w:jc w:val="center"/>
            </w:pPr>
            <w:r>
              <w:rPr>
                <w:rFonts w:hint="eastAsia"/>
              </w:rPr>
              <w:t>5</w:t>
            </w:r>
            <w:r>
              <w:t>-6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69516A3A" w14:textId="77777777" w:rsidR="00091237" w:rsidRDefault="00091237" w:rsidP="00091237">
            <w:pPr>
              <w:pStyle w:val="aa"/>
              <w:spacing w:before="100" w:after="100"/>
              <w:jc w:val="center"/>
            </w:pPr>
            <w:r>
              <w:rPr>
                <w:rFonts w:hint="eastAsia"/>
              </w:rPr>
              <w:t>公开</w:t>
            </w:r>
          </w:p>
        </w:tc>
      </w:tr>
      <w:tr w:rsidR="00091237" w14:paraId="27980511"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076ACFC9" w14:textId="77777777" w:rsidR="00091237" w:rsidRDefault="00091237" w:rsidP="00091237">
            <w:pPr>
              <w:pStyle w:val="aa"/>
              <w:spacing w:before="100" w:after="100"/>
              <w:jc w:val="center"/>
            </w:pPr>
            <w:r>
              <w:rPr>
                <w:rFonts w:hint="eastAsia"/>
              </w:rPr>
              <w:t>7</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27B2019A" w14:textId="77777777" w:rsidR="00091237" w:rsidRDefault="00091237" w:rsidP="00091237">
            <w:pPr>
              <w:pStyle w:val="aa"/>
              <w:spacing w:before="100" w:after="100"/>
            </w:pPr>
            <w:r w:rsidRPr="008F74BB">
              <w:rPr>
                <w:rFonts w:hint="eastAsia"/>
              </w:rPr>
              <w:t>一种安山岩尾矿基泡沫陶瓷</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72F43188" w14:textId="77777777" w:rsidR="00091237" w:rsidRDefault="00091237" w:rsidP="00091237">
            <w:pPr>
              <w:pStyle w:val="aa"/>
              <w:spacing w:before="100" w:after="100"/>
              <w:jc w:val="center"/>
            </w:pPr>
            <w:r w:rsidRPr="008F74BB">
              <w:t>2019104056117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1D1D1E47" w14:textId="77777777" w:rsidR="00091237" w:rsidRDefault="00091237" w:rsidP="00091237">
            <w:pPr>
              <w:pStyle w:val="aa"/>
              <w:spacing w:before="100" w:after="100"/>
              <w:jc w:val="center"/>
            </w:pPr>
            <w:r>
              <w:rPr>
                <w:rFonts w:hint="eastAsia"/>
              </w:rPr>
              <w:t>5</w:t>
            </w:r>
            <w:r>
              <w:t>-7</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011F449E" w14:textId="77777777" w:rsidR="00091237" w:rsidRDefault="00091237" w:rsidP="00091237">
            <w:pPr>
              <w:pStyle w:val="aa"/>
              <w:spacing w:before="100" w:after="100"/>
              <w:jc w:val="center"/>
            </w:pPr>
            <w:r>
              <w:rPr>
                <w:rFonts w:hint="eastAsia"/>
              </w:rPr>
              <w:t>公开</w:t>
            </w:r>
          </w:p>
        </w:tc>
      </w:tr>
      <w:tr w:rsidR="00091237" w14:paraId="3182C95C"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0E072257" w14:textId="77777777" w:rsidR="00091237" w:rsidRDefault="00091237" w:rsidP="00091237">
            <w:pPr>
              <w:pStyle w:val="aa"/>
              <w:spacing w:before="100" w:after="100"/>
              <w:jc w:val="center"/>
            </w:pPr>
            <w:r>
              <w:rPr>
                <w:rFonts w:hint="eastAsia"/>
              </w:rPr>
              <w:t>8</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42BD1552" w14:textId="77777777" w:rsidR="00091237" w:rsidRDefault="00091237" w:rsidP="00091237">
            <w:pPr>
              <w:pStyle w:val="aa"/>
              <w:spacing w:before="100" w:after="100"/>
            </w:pPr>
            <w:r w:rsidRPr="005148A2">
              <w:rPr>
                <w:rFonts w:hint="eastAsia"/>
              </w:rPr>
              <w:t>一种钛尾矿基生态陶粒</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6AE7C556" w14:textId="77777777" w:rsidR="00091237" w:rsidRDefault="00091237" w:rsidP="00091237">
            <w:pPr>
              <w:pStyle w:val="aa"/>
              <w:spacing w:before="100" w:after="100"/>
              <w:jc w:val="center"/>
            </w:pPr>
            <w:r w:rsidRPr="005148A2">
              <w:t>2022113145287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588A74F8" w14:textId="77777777" w:rsidR="00091237" w:rsidRDefault="00091237" w:rsidP="00091237">
            <w:pPr>
              <w:pStyle w:val="aa"/>
              <w:spacing w:before="100" w:after="100"/>
              <w:jc w:val="center"/>
            </w:pPr>
            <w:r>
              <w:rPr>
                <w:rFonts w:hint="eastAsia"/>
              </w:rPr>
              <w:t>5</w:t>
            </w:r>
            <w:r>
              <w:t>-8</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52B62A54" w14:textId="77777777" w:rsidR="00091237" w:rsidRDefault="00091237" w:rsidP="00091237">
            <w:pPr>
              <w:pStyle w:val="aa"/>
              <w:spacing w:before="100" w:after="100"/>
              <w:jc w:val="center"/>
            </w:pPr>
            <w:r>
              <w:rPr>
                <w:rFonts w:hint="eastAsia"/>
              </w:rPr>
              <w:t>公开</w:t>
            </w:r>
          </w:p>
        </w:tc>
      </w:tr>
      <w:tr w:rsidR="00091237" w14:paraId="61BF1BD2" w14:textId="77777777" w:rsidTr="00091237">
        <w:trPr>
          <w:trHeight w:val="728"/>
        </w:trPr>
        <w:tc>
          <w:tcPr>
            <w:tcW w:w="861" w:type="dxa"/>
            <w:tcBorders>
              <w:top w:val="single" w:sz="4" w:space="0" w:color="auto"/>
              <w:left w:val="single" w:sz="8" w:space="0" w:color="auto"/>
              <w:bottom w:val="single" w:sz="4" w:space="0" w:color="auto"/>
              <w:right w:val="single" w:sz="8" w:space="0" w:color="auto"/>
            </w:tcBorders>
            <w:shd w:val="clear" w:color="auto" w:fill="auto"/>
            <w:vAlign w:val="center"/>
          </w:tcPr>
          <w:p w14:paraId="01739708" w14:textId="77777777" w:rsidR="00091237" w:rsidRDefault="00091237" w:rsidP="00091237">
            <w:pPr>
              <w:pStyle w:val="aa"/>
              <w:spacing w:before="100" w:after="100"/>
              <w:jc w:val="center"/>
            </w:pPr>
            <w:r>
              <w:rPr>
                <w:rFonts w:hint="eastAsia"/>
              </w:rPr>
              <w:t>9</w:t>
            </w:r>
          </w:p>
        </w:tc>
        <w:tc>
          <w:tcPr>
            <w:tcW w:w="3969" w:type="dxa"/>
            <w:tcBorders>
              <w:top w:val="single" w:sz="4" w:space="0" w:color="auto"/>
              <w:left w:val="single" w:sz="8" w:space="0" w:color="auto"/>
              <w:bottom w:val="single" w:sz="4" w:space="0" w:color="auto"/>
              <w:right w:val="single" w:sz="8" w:space="0" w:color="auto"/>
            </w:tcBorders>
            <w:shd w:val="clear" w:color="auto" w:fill="auto"/>
            <w:vAlign w:val="center"/>
          </w:tcPr>
          <w:p w14:paraId="4A75C1C2" w14:textId="77777777" w:rsidR="00091237" w:rsidRDefault="00091237" w:rsidP="00091237">
            <w:pPr>
              <w:pStyle w:val="aa"/>
              <w:spacing w:before="100" w:after="100"/>
            </w:pPr>
            <w:r w:rsidRPr="00DB6323">
              <w:rPr>
                <w:rFonts w:hint="eastAsia"/>
              </w:rPr>
              <w:t>一种蓝色陶瓷颜料及其制备方法</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14:paraId="2296FDA1" w14:textId="77777777" w:rsidR="00091237" w:rsidRDefault="00091237" w:rsidP="00091237">
            <w:pPr>
              <w:pStyle w:val="aa"/>
              <w:spacing w:before="100" w:after="100"/>
              <w:jc w:val="center"/>
            </w:pPr>
            <w:r w:rsidRPr="00DB6323">
              <w:t>2022102615397</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14:paraId="158CD9BD" w14:textId="77777777" w:rsidR="00091237" w:rsidRDefault="00091237" w:rsidP="00091237">
            <w:pPr>
              <w:pStyle w:val="aa"/>
              <w:spacing w:before="100" w:after="100"/>
              <w:jc w:val="center"/>
            </w:pPr>
            <w:r>
              <w:rPr>
                <w:rFonts w:hint="eastAsia"/>
              </w:rPr>
              <w:t>5</w:t>
            </w:r>
            <w:r>
              <w:t>-9</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5789EFBD" w14:textId="77777777" w:rsidR="00091237" w:rsidRDefault="00091237" w:rsidP="00091237">
            <w:pPr>
              <w:pStyle w:val="aa"/>
              <w:spacing w:before="100" w:after="100"/>
              <w:jc w:val="center"/>
            </w:pPr>
            <w:r>
              <w:rPr>
                <w:rFonts w:hint="eastAsia"/>
              </w:rPr>
              <w:t>公开</w:t>
            </w:r>
          </w:p>
        </w:tc>
      </w:tr>
      <w:tr w:rsidR="00091237" w14:paraId="6487C613" w14:textId="77777777" w:rsidTr="00091237">
        <w:trPr>
          <w:trHeight w:val="728"/>
        </w:trPr>
        <w:tc>
          <w:tcPr>
            <w:tcW w:w="861" w:type="dxa"/>
            <w:tcBorders>
              <w:top w:val="single" w:sz="4" w:space="0" w:color="auto"/>
              <w:left w:val="single" w:sz="8" w:space="0" w:color="auto"/>
              <w:bottom w:val="single" w:sz="8" w:space="0" w:color="auto"/>
              <w:right w:val="single" w:sz="8" w:space="0" w:color="auto"/>
            </w:tcBorders>
            <w:shd w:val="clear" w:color="auto" w:fill="auto"/>
            <w:vAlign w:val="center"/>
          </w:tcPr>
          <w:p w14:paraId="7B9B3249" w14:textId="77777777" w:rsidR="00091237" w:rsidRDefault="00091237" w:rsidP="00091237">
            <w:pPr>
              <w:pStyle w:val="aa"/>
              <w:spacing w:before="100" w:after="100"/>
              <w:jc w:val="center"/>
            </w:pPr>
            <w:r>
              <w:rPr>
                <w:rFonts w:hint="eastAsia"/>
              </w:rPr>
              <w:t>10</w:t>
            </w:r>
          </w:p>
        </w:tc>
        <w:tc>
          <w:tcPr>
            <w:tcW w:w="3969" w:type="dxa"/>
            <w:tcBorders>
              <w:top w:val="single" w:sz="4" w:space="0" w:color="auto"/>
              <w:left w:val="single" w:sz="8" w:space="0" w:color="auto"/>
              <w:bottom w:val="single" w:sz="8" w:space="0" w:color="auto"/>
              <w:right w:val="single" w:sz="8" w:space="0" w:color="auto"/>
            </w:tcBorders>
            <w:shd w:val="clear" w:color="auto" w:fill="auto"/>
            <w:vAlign w:val="center"/>
          </w:tcPr>
          <w:p w14:paraId="0BE5030C" w14:textId="77777777" w:rsidR="00091237" w:rsidRDefault="00091237" w:rsidP="00091237">
            <w:pPr>
              <w:pStyle w:val="aa"/>
              <w:spacing w:before="100" w:after="100"/>
            </w:pPr>
            <w:r w:rsidRPr="00644478">
              <w:rPr>
                <w:rFonts w:hint="eastAsia"/>
              </w:rPr>
              <w:t>一种柔性荧光压电传感器及其制备方法</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tcPr>
          <w:p w14:paraId="6BB2A5D2" w14:textId="77777777" w:rsidR="00091237" w:rsidRDefault="00091237" w:rsidP="00091237">
            <w:pPr>
              <w:pStyle w:val="aa"/>
              <w:spacing w:before="100" w:after="100"/>
              <w:jc w:val="center"/>
            </w:pPr>
            <w:r>
              <w:t>2022114317168</w:t>
            </w:r>
          </w:p>
        </w:tc>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14:paraId="3F90478D" w14:textId="77777777" w:rsidR="00091237" w:rsidRDefault="00091237" w:rsidP="00091237">
            <w:pPr>
              <w:pStyle w:val="aa"/>
              <w:spacing w:before="100" w:after="100"/>
              <w:jc w:val="center"/>
            </w:pPr>
            <w:r>
              <w:rPr>
                <w:rFonts w:hint="eastAsia"/>
              </w:rPr>
              <w:t>5</w:t>
            </w:r>
            <w:r>
              <w:t>-10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1D15B32F" w14:textId="77777777" w:rsidR="00091237" w:rsidRDefault="00091237" w:rsidP="00091237">
            <w:pPr>
              <w:pStyle w:val="aa"/>
              <w:spacing w:before="100" w:after="100"/>
              <w:jc w:val="center"/>
            </w:pPr>
            <w:r>
              <w:rPr>
                <w:rFonts w:hint="eastAsia"/>
              </w:rPr>
              <w:t>公开</w:t>
            </w:r>
          </w:p>
        </w:tc>
      </w:tr>
    </w:tbl>
    <w:p w14:paraId="1399EB2C" w14:textId="77777777" w:rsidR="001709C3" w:rsidRDefault="001709C3">
      <w:pPr>
        <w:spacing w:line="220" w:lineRule="atLeast"/>
      </w:pPr>
    </w:p>
    <w:sectPr w:rsidR="001709C3" w:rsidSect="00091237">
      <w:pgSz w:w="11906" w:h="16838"/>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8A5B" w14:textId="77777777" w:rsidR="00197F6E" w:rsidRDefault="00197F6E">
      <w:pPr>
        <w:spacing w:after="0"/>
      </w:pPr>
      <w:r>
        <w:separator/>
      </w:r>
    </w:p>
  </w:endnote>
  <w:endnote w:type="continuationSeparator" w:id="0">
    <w:p w14:paraId="21E8C4D8" w14:textId="77777777" w:rsidR="00197F6E" w:rsidRDefault="00197F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896B" w14:textId="77777777" w:rsidR="00197F6E" w:rsidRDefault="00197F6E">
      <w:pPr>
        <w:spacing w:after="0"/>
      </w:pPr>
      <w:r>
        <w:separator/>
      </w:r>
    </w:p>
  </w:footnote>
  <w:footnote w:type="continuationSeparator" w:id="0">
    <w:p w14:paraId="27CC7C83" w14:textId="77777777" w:rsidR="00197F6E" w:rsidRDefault="00197F6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I2YjM1YTc1ZDFjZDE4OGM1MmJmOTI3ZGYwMDFhMDYifQ=="/>
  </w:docVars>
  <w:rsids>
    <w:rsidRoot w:val="00D31D50"/>
    <w:rsid w:val="00011CC8"/>
    <w:rsid w:val="00091237"/>
    <w:rsid w:val="00154C21"/>
    <w:rsid w:val="001709C3"/>
    <w:rsid w:val="00197F6E"/>
    <w:rsid w:val="001A0788"/>
    <w:rsid w:val="00263100"/>
    <w:rsid w:val="00272390"/>
    <w:rsid w:val="002C0939"/>
    <w:rsid w:val="00323B43"/>
    <w:rsid w:val="003D37D8"/>
    <w:rsid w:val="00426133"/>
    <w:rsid w:val="004358AB"/>
    <w:rsid w:val="004B68BB"/>
    <w:rsid w:val="0056684D"/>
    <w:rsid w:val="00627E6B"/>
    <w:rsid w:val="008465A3"/>
    <w:rsid w:val="008B7726"/>
    <w:rsid w:val="008E262C"/>
    <w:rsid w:val="00A17A21"/>
    <w:rsid w:val="00A43A18"/>
    <w:rsid w:val="00A97718"/>
    <w:rsid w:val="00AD6516"/>
    <w:rsid w:val="00B2370A"/>
    <w:rsid w:val="00B32474"/>
    <w:rsid w:val="00BC206D"/>
    <w:rsid w:val="00BE263E"/>
    <w:rsid w:val="00C4157F"/>
    <w:rsid w:val="00D31D50"/>
    <w:rsid w:val="00E3132E"/>
    <w:rsid w:val="00E322EC"/>
    <w:rsid w:val="00E95E48"/>
    <w:rsid w:val="00F4026D"/>
    <w:rsid w:val="00F761A6"/>
    <w:rsid w:val="01617375"/>
    <w:rsid w:val="01967DCC"/>
    <w:rsid w:val="029543C3"/>
    <w:rsid w:val="02AD51D0"/>
    <w:rsid w:val="03DD1CE2"/>
    <w:rsid w:val="03E05C76"/>
    <w:rsid w:val="03E07A24"/>
    <w:rsid w:val="044E498E"/>
    <w:rsid w:val="04B62AD9"/>
    <w:rsid w:val="04FD0162"/>
    <w:rsid w:val="05AB5E10"/>
    <w:rsid w:val="05F23A3F"/>
    <w:rsid w:val="06120679"/>
    <w:rsid w:val="069074E0"/>
    <w:rsid w:val="06B26D13"/>
    <w:rsid w:val="08365E65"/>
    <w:rsid w:val="085207C5"/>
    <w:rsid w:val="08624EAC"/>
    <w:rsid w:val="09572537"/>
    <w:rsid w:val="0A786C09"/>
    <w:rsid w:val="0AC714AD"/>
    <w:rsid w:val="0BBA6DAD"/>
    <w:rsid w:val="0CB90E13"/>
    <w:rsid w:val="0D755C3F"/>
    <w:rsid w:val="0F021C35"/>
    <w:rsid w:val="0F555E24"/>
    <w:rsid w:val="10044A9B"/>
    <w:rsid w:val="10AC760C"/>
    <w:rsid w:val="130F3FEA"/>
    <w:rsid w:val="133D09EF"/>
    <w:rsid w:val="13EF462A"/>
    <w:rsid w:val="13F56BD4"/>
    <w:rsid w:val="147246C9"/>
    <w:rsid w:val="166B2AE9"/>
    <w:rsid w:val="181A30AD"/>
    <w:rsid w:val="181C0C8E"/>
    <w:rsid w:val="18D314AE"/>
    <w:rsid w:val="18EB67F8"/>
    <w:rsid w:val="196F567B"/>
    <w:rsid w:val="199C5D44"/>
    <w:rsid w:val="1A8B64E4"/>
    <w:rsid w:val="1B650AE3"/>
    <w:rsid w:val="1BD454E6"/>
    <w:rsid w:val="1C3D0DC7"/>
    <w:rsid w:val="1CDD28FB"/>
    <w:rsid w:val="1DE5415D"/>
    <w:rsid w:val="1E576CAE"/>
    <w:rsid w:val="1E91628D"/>
    <w:rsid w:val="1EBB6C6C"/>
    <w:rsid w:val="20476A09"/>
    <w:rsid w:val="20566C4C"/>
    <w:rsid w:val="20803CC9"/>
    <w:rsid w:val="21AE2AB8"/>
    <w:rsid w:val="21D06ED2"/>
    <w:rsid w:val="21FF50C2"/>
    <w:rsid w:val="221B014E"/>
    <w:rsid w:val="22464EED"/>
    <w:rsid w:val="22B67E76"/>
    <w:rsid w:val="238C0BD7"/>
    <w:rsid w:val="245F009A"/>
    <w:rsid w:val="24EC5DD1"/>
    <w:rsid w:val="25090731"/>
    <w:rsid w:val="2576500E"/>
    <w:rsid w:val="264C312D"/>
    <w:rsid w:val="27174C5C"/>
    <w:rsid w:val="276F6846"/>
    <w:rsid w:val="27E775DD"/>
    <w:rsid w:val="28920B61"/>
    <w:rsid w:val="2A6401B8"/>
    <w:rsid w:val="2B1C0A93"/>
    <w:rsid w:val="2B46331C"/>
    <w:rsid w:val="2B475678"/>
    <w:rsid w:val="2BBF4F61"/>
    <w:rsid w:val="2BCF3D57"/>
    <w:rsid w:val="2CF972DD"/>
    <w:rsid w:val="2D4D109A"/>
    <w:rsid w:val="2D5E0661"/>
    <w:rsid w:val="2DAA682A"/>
    <w:rsid w:val="2E9C0D9A"/>
    <w:rsid w:val="2EBB7D32"/>
    <w:rsid w:val="2FC71915"/>
    <w:rsid w:val="30FF3B39"/>
    <w:rsid w:val="310F3573"/>
    <w:rsid w:val="313C3C3D"/>
    <w:rsid w:val="320B54EE"/>
    <w:rsid w:val="320E382B"/>
    <w:rsid w:val="33010C9A"/>
    <w:rsid w:val="339A6D9C"/>
    <w:rsid w:val="33C341A1"/>
    <w:rsid w:val="35E640CB"/>
    <w:rsid w:val="3628478F"/>
    <w:rsid w:val="36E22DF6"/>
    <w:rsid w:val="374E46CA"/>
    <w:rsid w:val="38DD7AB3"/>
    <w:rsid w:val="396C0E37"/>
    <w:rsid w:val="3AD9278E"/>
    <w:rsid w:val="3B0C0B24"/>
    <w:rsid w:val="3C60591C"/>
    <w:rsid w:val="3C7A1ABD"/>
    <w:rsid w:val="3CD462BA"/>
    <w:rsid w:val="3D29776B"/>
    <w:rsid w:val="3DD84CED"/>
    <w:rsid w:val="3EA90437"/>
    <w:rsid w:val="3F4343E8"/>
    <w:rsid w:val="403D37FC"/>
    <w:rsid w:val="404228F2"/>
    <w:rsid w:val="407C22A8"/>
    <w:rsid w:val="412C5731"/>
    <w:rsid w:val="414326B8"/>
    <w:rsid w:val="420C1409"/>
    <w:rsid w:val="42BC4BDD"/>
    <w:rsid w:val="43B458B4"/>
    <w:rsid w:val="468773DB"/>
    <w:rsid w:val="471C5C4A"/>
    <w:rsid w:val="478B4B7E"/>
    <w:rsid w:val="47B707A0"/>
    <w:rsid w:val="4832149E"/>
    <w:rsid w:val="4874463D"/>
    <w:rsid w:val="488E0DCA"/>
    <w:rsid w:val="4904108C"/>
    <w:rsid w:val="49FA5FEB"/>
    <w:rsid w:val="4BD84517"/>
    <w:rsid w:val="4C2F01CE"/>
    <w:rsid w:val="4C52210E"/>
    <w:rsid w:val="4C7E73A7"/>
    <w:rsid w:val="4D8A359A"/>
    <w:rsid w:val="4DAF2F5F"/>
    <w:rsid w:val="4F0040A4"/>
    <w:rsid w:val="4FF7682D"/>
    <w:rsid w:val="52C21214"/>
    <w:rsid w:val="530D0821"/>
    <w:rsid w:val="538A03E0"/>
    <w:rsid w:val="538F25CB"/>
    <w:rsid w:val="549C661D"/>
    <w:rsid w:val="551663CF"/>
    <w:rsid w:val="5533694B"/>
    <w:rsid w:val="55645572"/>
    <w:rsid w:val="55992B5C"/>
    <w:rsid w:val="55B300C2"/>
    <w:rsid w:val="55FB5280"/>
    <w:rsid w:val="55FB946F"/>
    <w:rsid w:val="57E23227"/>
    <w:rsid w:val="58B06B3A"/>
    <w:rsid w:val="590F64B5"/>
    <w:rsid w:val="5963684E"/>
    <w:rsid w:val="596D0588"/>
    <w:rsid w:val="5976568E"/>
    <w:rsid w:val="59C363FA"/>
    <w:rsid w:val="5A00764E"/>
    <w:rsid w:val="5AA1673B"/>
    <w:rsid w:val="5B24111A"/>
    <w:rsid w:val="5BA83AF9"/>
    <w:rsid w:val="5C9D1184"/>
    <w:rsid w:val="5CFD1C22"/>
    <w:rsid w:val="5DC74821"/>
    <w:rsid w:val="5EDD4A44"/>
    <w:rsid w:val="5F8328B3"/>
    <w:rsid w:val="5FAF0759"/>
    <w:rsid w:val="60343BAD"/>
    <w:rsid w:val="61B50D1E"/>
    <w:rsid w:val="61C21577"/>
    <w:rsid w:val="61D4389A"/>
    <w:rsid w:val="61F20919"/>
    <w:rsid w:val="62D90A3C"/>
    <w:rsid w:val="638216BF"/>
    <w:rsid w:val="63A66B70"/>
    <w:rsid w:val="64E831B8"/>
    <w:rsid w:val="656C3DE9"/>
    <w:rsid w:val="65C47781"/>
    <w:rsid w:val="660B53B0"/>
    <w:rsid w:val="6873723D"/>
    <w:rsid w:val="699D0A15"/>
    <w:rsid w:val="6B036F9E"/>
    <w:rsid w:val="6B320435"/>
    <w:rsid w:val="6BA918F3"/>
    <w:rsid w:val="6CD50000"/>
    <w:rsid w:val="6CF3094C"/>
    <w:rsid w:val="6D486EEA"/>
    <w:rsid w:val="6E3641D5"/>
    <w:rsid w:val="6E5E7EB8"/>
    <w:rsid w:val="6F011A46"/>
    <w:rsid w:val="6FB42615"/>
    <w:rsid w:val="6FE000DC"/>
    <w:rsid w:val="709F32C5"/>
    <w:rsid w:val="719646C8"/>
    <w:rsid w:val="720D49AF"/>
    <w:rsid w:val="73521D75"/>
    <w:rsid w:val="73A6496A"/>
    <w:rsid w:val="74266DE5"/>
    <w:rsid w:val="74A27D30"/>
    <w:rsid w:val="75BA2F51"/>
    <w:rsid w:val="75CF01A8"/>
    <w:rsid w:val="77C67389"/>
    <w:rsid w:val="78106856"/>
    <w:rsid w:val="79134850"/>
    <w:rsid w:val="79D0629D"/>
    <w:rsid w:val="7B3F7715"/>
    <w:rsid w:val="7BCD07C0"/>
    <w:rsid w:val="7BEC3136"/>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0C579"/>
  <w15:docId w15:val="{15DD3F66-C129-4A82-925F-C66D8D7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adjustRightInd w:val="0"/>
      <w:snapToGrid w:val="0"/>
      <w:spacing w:after="200"/>
    </w:pPr>
    <w:rPr>
      <w:rFonts w:ascii="Tahoma" w:eastAsia="微软雅黑" w:hAnsi="Tahom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link w:val="a5"/>
    <w:uiPriority w:val="99"/>
    <w:unhideWhenUsed/>
    <w:qFormat/>
    <w:pPr>
      <w:adjustRightInd/>
      <w:snapToGrid/>
      <w:spacing w:after="0"/>
    </w:pPr>
    <w:rPr>
      <w:rFonts w:ascii="Times New Roman" w:eastAsia="宋体" w:hAnsi="Times New Roman"/>
      <w:kern w:val="2"/>
      <w:sz w:val="21"/>
      <w:szCs w:val="20"/>
    </w:rPr>
  </w:style>
  <w:style w:type="paragraph" w:styleId="a6">
    <w:name w:val="footer"/>
    <w:basedOn w:val="a"/>
    <w:link w:val="a7"/>
    <w:uiPriority w:val="99"/>
    <w:unhideWhenUsed/>
    <w:qFormat/>
    <w:pPr>
      <w:tabs>
        <w:tab w:val="center" w:pos="4153"/>
        <w:tab w:val="right" w:pos="8306"/>
      </w:tabs>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jc w:val="center"/>
    </w:pPr>
    <w:rPr>
      <w:sz w:val="18"/>
      <w:szCs w:val="18"/>
    </w:rPr>
  </w:style>
  <w:style w:type="character" w:customStyle="1" w:styleId="a5">
    <w:name w:val="批注文字 字符"/>
    <w:link w:val="a4"/>
    <w:uiPriority w:val="99"/>
    <w:semiHidden/>
    <w:qFormat/>
    <w:rPr>
      <w:rFonts w:ascii="Times New Roman" w:eastAsia="宋体" w:hAnsi="Times New Roman" w:cs="Times New Roman"/>
      <w:kern w:val="2"/>
      <w:sz w:val="21"/>
      <w:szCs w:val="20"/>
    </w:rPr>
  </w:style>
  <w:style w:type="character" w:customStyle="1" w:styleId="a7">
    <w:name w:val="页脚 字符"/>
    <w:link w:val="a6"/>
    <w:uiPriority w:val="99"/>
    <w:semiHidden/>
    <w:qFormat/>
    <w:rPr>
      <w:rFonts w:ascii="Tahoma" w:hAnsi="Tahoma"/>
      <w:sz w:val="18"/>
      <w:szCs w:val="18"/>
    </w:rPr>
  </w:style>
  <w:style w:type="character" w:customStyle="1" w:styleId="a9">
    <w:name w:val="页眉 字符"/>
    <w:link w:val="a8"/>
    <w:uiPriority w:val="99"/>
    <w:semiHidden/>
    <w:qFormat/>
    <w:rPr>
      <w:rFonts w:ascii="Tahoma" w:hAnsi="Tahoma"/>
      <w:sz w:val="18"/>
      <w:szCs w:val="18"/>
    </w:rPr>
  </w:style>
  <w:style w:type="character" w:customStyle="1" w:styleId="title1">
    <w:name w:val="title1"/>
    <w:qFormat/>
    <w:rPr>
      <w:b/>
      <w:bCs/>
      <w:color w:val="999900"/>
      <w:sz w:val="24"/>
      <w:szCs w:val="24"/>
    </w:rPr>
  </w:style>
  <w:style w:type="paragraph" w:styleId="aa">
    <w:name w:val="Normal (Web)"/>
    <w:basedOn w:val="a"/>
    <w:qFormat/>
    <w:rsid w:val="00091237"/>
    <w:pPr>
      <w:adjustRightInd/>
      <w:snapToGrid/>
      <w:spacing w:beforeAutospacing="1" w:after="0" w:afterAutospacing="1"/>
    </w:pPr>
    <w:rPr>
      <w:rFonts w:asciiTheme="minorEastAsia" w:eastAsiaTheme="minorEastAsia" w:hAnsiTheme="minorEastAsia"/>
      <w:sz w:val="24"/>
      <w:szCs w:val="24"/>
    </w:rPr>
  </w:style>
  <w:style w:type="table" w:styleId="ab">
    <w:name w:val="Table Grid"/>
    <w:basedOn w:val="a2"/>
    <w:qFormat/>
    <w:rsid w:val="000912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Huzhou</dc:creator>
  <cp:lastModifiedBy>Wang Arince</cp:lastModifiedBy>
  <cp:revision>2</cp:revision>
  <cp:lastPrinted>2023-03-10T01:58:00Z</cp:lastPrinted>
  <dcterms:created xsi:type="dcterms:W3CDTF">2023-05-22T09:04:00Z</dcterms:created>
  <dcterms:modified xsi:type="dcterms:W3CDTF">2023-05-22T09:04:00Z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C407F4B579104A0090486A1C4AECE985</vt:lpwstr>
  </property>
</Properties>
</file>